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23" w:rsidRDefault="00E00C23" w:rsidP="002E5AD0">
      <w:pPr>
        <w:pStyle w:val="Descripcin"/>
        <w:keepNext/>
      </w:pPr>
    </w:p>
    <w:p w:rsidR="00E00C23" w:rsidRDefault="00E00C23" w:rsidP="00E00C23"/>
    <w:p w:rsidR="00E00C23" w:rsidRDefault="00E00C23" w:rsidP="00E00C23"/>
    <w:p w:rsidR="00E00C23" w:rsidRDefault="00E00C23" w:rsidP="00E00C23"/>
    <w:p w:rsidR="00E00C23" w:rsidRDefault="00E00C23" w:rsidP="00E00C23"/>
    <w:p w:rsidR="00E00C23" w:rsidRDefault="00E00C23" w:rsidP="00E00C23"/>
    <w:p w:rsidR="00E00C23" w:rsidRPr="00E00C23" w:rsidRDefault="00E00C23" w:rsidP="00E00C23"/>
    <w:p w:rsidR="00E00C23" w:rsidRDefault="00E00C23" w:rsidP="002E5AD0">
      <w:pPr>
        <w:pStyle w:val="Descripcin"/>
        <w:keepNext/>
      </w:pPr>
    </w:p>
    <w:p w:rsidR="00E00C23" w:rsidRDefault="00E00C23" w:rsidP="00E00C23">
      <w:pPr>
        <w:pStyle w:val="Ttulo2"/>
        <w:jc w:val="center"/>
        <w:rPr>
          <w:sz w:val="48"/>
          <w:szCs w:val="48"/>
        </w:rPr>
      </w:pPr>
      <w:r>
        <w:rPr>
          <w:sz w:val="48"/>
          <w:szCs w:val="48"/>
        </w:rPr>
        <w:t>APENDICE 7.</w:t>
      </w:r>
      <w:r w:rsidR="00B0592A">
        <w:rPr>
          <w:sz w:val="48"/>
          <w:szCs w:val="48"/>
        </w:rPr>
        <w:t>10.</w:t>
      </w:r>
    </w:p>
    <w:p w:rsidR="00E00C23" w:rsidRDefault="00E00C23" w:rsidP="00E00C23"/>
    <w:p w:rsidR="00E00C23" w:rsidRPr="00E00C23" w:rsidRDefault="00636F81" w:rsidP="00E00C23">
      <w:pPr>
        <w:jc w:val="center"/>
        <w:rPr>
          <w:b/>
          <w:color w:val="00B0F0"/>
          <w:sz w:val="36"/>
        </w:rPr>
        <w:sectPr w:rsidR="00E00C23" w:rsidRPr="00E00C23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  <w:color w:val="00B0F0"/>
          <w:sz w:val="36"/>
        </w:rPr>
        <w:t xml:space="preserve">APLICACIÓN DE TÉCNICAS </w:t>
      </w:r>
      <w:r w:rsidR="00FE1C84">
        <w:rPr>
          <w:b/>
          <w:color w:val="00B0F0"/>
          <w:sz w:val="36"/>
        </w:rPr>
        <w:t>REGIONALES</w:t>
      </w:r>
    </w:p>
    <w:p w:rsidR="00636F81" w:rsidRPr="00B63891" w:rsidRDefault="00636F81" w:rsidP="00636F81">
      <w:pPr>
        <w:pStyle w:val="Ttulo6"/>
        <w:numPr>
          <w:ilvl w:val="0"/>
          <w:numId w:val="9"/>
        </w:numPr>
      </w:pPr>
      <w:bookmarkStart w:id="0" w:name="_Toc404754522"/>
      <w:r w:rsidRPr="00B63891">
        <w:lastRenderedPageBreak/>
        <w:t>Técnica</w:t>
      </w:r>
      <w:r>
        <w:t xml:space="preserve"> </w:t>
      </w:r>
      <w:r w:rsidRPr="00B63891">
        <w:t>de</w:t>
      </w:r>
      <w:r>
        <w:t xml:space="preserve"> </w:t>
      </w:r>
      <w:r w:rsidRPr="00B63891">
        <w:t>las</w:t>
      </w:r>
      <w:r>
        <w:t xml:space="preserve"> </w:t>
      </w:r>
      <w:r w:rsidRPr="00B63891">
        <w:t>estaciones-años</w:t>
      </w:r>
      <w:bookmarkEnd w:id="0"/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  <w:r>
        <w:rPr>
          <w:rFonts w:cs="Arial"/>
        </w:rPr>
        <w:t xml:space="preserve">En la </w:t>
      </w:r>
      <w:r w:rsidRPr="00E00C30">
        <w:rPr>
          <w:rFonts w:cs="Arial"/>
          <w:color w:val="00B0F0"/>
        </w:rPr>
        <w:fldChar w:fldCharType="begin"/>
      </w:r>
      <w:r w:rsidRPr="00E00C30">
        <w:rPr>
          <w:rFonts w:cs="Arial"/>
          <w:color w:val="00B0F0"/>
        </w:rPr>
        <w:instrText xml:space="preserve"> REF _Ref404707917 \h </w:instrText>
      </w:r>
      <w:r w:rsidRPr="00E00C30">
        <w:rPr>
          <w:rFonts w:cs="Arial"/>
          <w:color w:val="00B0F0"/>
        </w:rPr>
      </w:r>
      <w:r w:rsidRPr="00E00C30">
        <w:rPr>
          <w:rFonts w:cs="Arial"/>
          <w:color w:val="00B0F0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25</w:t>
      </w:r>
      <w:r w:rsidRPr="00E00C30">
        <w:rPr>
          <w:rFonts w:cs="Arial"/>
          <w:color w:val="00B0F0"/>
        </w:rPr>
        <w:fldChar w:fldCharType="end"/>
      </w:r>
      <w:r>
        <w:rPr>
          <w:rFonts w:cs="Arial"/>
        </w:rPr>
        <w:t xml:space="preserve"> y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_Ref473198174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26</w:t>
      </w:r>
      <w:r>
        <w:rPr>
          <w:rFonts w:cs="Arial"/>
        </w:rPr>
        <w:fldChar w:fldCharType="end"/>
      </w:r>
      <w:r>
        <w:rPr>
          <w:rFonts w:cs="Arial"/>
        </w:rPr>
        <w:t xml:space="preserve"> se presentan los datos en 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/s y en la </w:t>
      </w:r>
      <w:r w:rsidRPr="0009683A">
        <w:rPr>
          <w:color w:val="00B0F0"/>
        </w:rPr>
        <w:fldChar w:fldCharType="begin"/>
      </w:r>
      <w:r w:rsidRPr="0009683A">
        <w:rPr>
          <w:color w:val="00B0F0"/>
        </w:rPr>
        <w:instrText xml:space="preserve"> REF _Ref404707928 \h </w:instrText>
      </w:r>
      <w:r>
        <w:rPr>
          <w:color w:val="00B0F0"/>
        </w:rPr>
        <w:instrText xml:space="preserve"> \* MERGEFORMAT </w:instrText>
      </w:r>
      <w:r w:rsidRPr="0009683A">
        <w:rPr>
          <w:color w:val="00B0F0"/>
        </w:rPr>
      </w:r>
      <w:r w:rsidRPr="0009683A">
        <w:rPr>
          <w:color w:val="00B0F0"/>
        </w:rPr>
        <w:fldChar w:fldCharType="separate"/>
      </w:r>
      <w:r w:rsidRPr="00631554">
        <w:rPr>
          <w:color w:val="00B0F0"/>
        </w:rPr>
        <w:t>Tabla 7.3.1.27</w:t>
      </w:r>
      <w:r w:rsidRPr="0009683A">
        <w:rPr>
          <w:color w:val="00B0F0"/>
        </w:rPr>
        <w:fldChar w:fldCharType="end"/>
      </w:r>
      <w:r>
        <w:rPr>
          <w:rFonts w:cs="Arial"/>
        </w:rPr>
        <w:t xml:space="preserve"> y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_Ref473198187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28</w:t>
      </w:r>
      <w:r>
        <w:rPr>
          <w:rFonts w:cs="Arial"/>
        </w:rPr>
        <w:fldChar w:fldCharType="end"/>
      </w:r>
      <w:r>
        <w:rPr>
          <w:rFonts w:cs="Arial"/>
        </w:rPr>
        <w:t xml:space="preserve"> modulados para cada región.</w:t>
      </w:r>
    </w:p>
    <w:p w:rsidR="00636F81" w:rsidRPr="0009683A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bookmarkStart w:id="1" w:name="_Ref404707917"/>
      <w:bookmarkStart w:id="2" w:name="_Toc404753408"/>
      <w:bookmarkStart w:id="3" w:name="_Toc453069133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25</w:t>
      </w:r>
      <w:r>
        <w:fldChar w:fldCharType="end"/>
      </w:r>
      <w:bookmarkEnd w:id="1"/>
      <w:r>
        <w:t>. QMI (m</w:t>
      </w:r>
      <w:r w:rsidRPr="00E1398A">
        <w:rPr>
          <w:vertAlign w:val="superscript"/>
        </w:rPr>
        <w:t>3</w:t>
      </w:r>
      <w:r>
        <w:t>/s) de las estaciones de la región homogénea uno.</w:t>
      </w:r>
      <w:bookmarkEnd w:id="2"/>
      <w:bookmarkEnd w:id="3"/>
    </w:p>
    <w:tbl>
      <w:tblPr>
        <w:tblStyle w:val="Tabladecuadrcula4-nfasis11"/>
        <w:tblW w:w="4800" w:type="dxa"/>
        <w:jc w:val="center"/>
        <w:tblLook w:val="04A0" w:firstRow="1" w:lastRow="0" w:firstColumn="1" w:lastColumn="0" w:noHBand="0" w:noVBand="1"/>
      </w:tblPr>
      <w:tblGrid>
        <w:gridCol w:w="1200"/>
        <w:gridCol w:w="1582"/>
        <w:gridCol w:w="1009"/>
        <w:gridCol w:w="1009"/>
      </w:tblGrid>
      <w:tr w:rsidR="00636F81" w:rsidRPr="00EC3162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3600" w:type="dxa"/>
            <w:gridSpan w:val="3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ESTACIÓN</w:t>
            </w:r>
          </w:p>
        </w:tc>
      </w:tr>
      <w:tr w:rsidR="00636F81" w:rsidRPr="00EC3162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</w:p>
        </w:tc>
        <w:tc>
          <w:tcPr>
            <w:tcW w:w="1582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27005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27006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1951</w:t>
            </w:r>
          </w:p>
        </w:tc>
        <w:tc>
          <w:tcPr>
            <w:tcW w:w="1582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1952</w:t>
            </w:r>
          </w:p>
        </w:tc>
        <w:tc>
          <w:tcPr>
            <w:tcW w:w="1582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294.38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1953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s-MX"/>
              </w:rPr>
            </w:pPr>
            <w:r w:rsidRPr="00EC3162">
              <w:rPr>
                <w:rFonts w:ascii="Calibri" w:hAnsi="Calibri"/>
                <w:lang w:eastAsia="es-MX"/>
              </w:rPr>
              <w:t>136.45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1954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122.78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1955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85.11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1956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160.95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1957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144.31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1958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122.24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1959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185.06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19.11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1960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210.71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18.72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126.24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10.11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11.40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152.47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15.21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23.20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117.10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9.62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21.35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136.58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16.76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11.08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125.64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23.63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11.47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161.25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10.23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24.05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108.04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11.38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20.14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101.47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15.34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32.82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127.84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11.20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19.38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134.22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10.91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18.94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127.16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7.99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21.34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136.21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17.71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20.04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163.84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20.69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28.65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123.90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10.01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19.85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127.76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14.97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20.98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127.02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16.44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35.55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120.27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10.05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14.65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121.73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7.34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20.59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160.30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20.75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36.91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136.61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13.18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22.20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lastRenderedPageBreak/>
              <w:t>1981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135.22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18.24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24.84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131.00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11.40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22.75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105.85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4.92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19.42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138.72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11.13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25.60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118.79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13.83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40.73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122.94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13.49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21.09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126.77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18.52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22.65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114.01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18.53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24.89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89.71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10.49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23.20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133.92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19.75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32.60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120.23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12.66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18.08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150.53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7.67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16.69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131.43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12.43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20.69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128.66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9.53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18.29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109.64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7.94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14.77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150.07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11.41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51.24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98.62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12.99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43.25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194.43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8.96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48.87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130.93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8.91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43.84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141.87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13.28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64.42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152.99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13.40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60.85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172.08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8.18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24.92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78.29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9.09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38.84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112.11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74.68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137.90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148.61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183.62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189.11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1582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190.71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1582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163.86</w:t>
            </w: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:rsidR="00636F81" w:rsidRPr="00EC3162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bookmarkStart w:id="4" w:name="_Ref473198174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26</w:t>
      </w:r>
      <w:r>
        <w:fldChar w:fldCharType="end"/>
      </w:r>
      <w:bookmarkEnd w:id="4"/>
      <w:r>
        <w:t>. QMI (m</w:t>
      </w:r>
      <w:r w:rsidRPr="00E1398A">
        <w:rPr>
          <w:vertAlign w:val="superscript"/>
        </w:rPr>
        <w:t>3</w:t>
      </w:r>
      <w:r>
        <w:t>/s) de las estaciones de la región homogénea dos.</w:t>
      </w:r>
    </w:p>
    <w:tbl>
      <w:tblPr>
        <w:tblStyle w:val="Tabladecuadrcula4-nfasis11"/>
        <w:tblW w:w="6000" w:type="dxa"/>
        <w:jc w:val="center"/>
        <w:tblLook w:val="04A0" w:firstRow="1" w:lastRow="0" w:firstColumn="1" w:lastColumn="0" w:noHBand="0" w:noVBand="1"/>
      </w:tblPr>
      <w:tblGrid>
        <w:gridCol w:w="1200"/>
        <w:gridCol w:w="1255"/>
        <w:gridCol w:w="1145"/>
        <w:gridCol w:w="1145"/>
        <w:gridCol w:w="1255"/>
      </w:tblGrid>
      <w:tr w:rsidR="00636F81" w:rsidRPr="003C1FFF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4800" w:type="dxa"/>
            <w:gridSpan w:val="4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ESTACIÓN</w:t>
            </w:r>
          </w:p>
        </w:tc>
      </w:tr>
      <w:tr w:rsidR="00636F81" w:rsidRPr="003C1FFF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28003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28108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28111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28125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67.49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75.25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lastRenderedPageBreak/>
              <w:t>1953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99.37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35.77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32.86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53.04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30.09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19.27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48.77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1960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27.67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9.8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12.22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19.34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9.22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7.65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7.36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1.35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7.18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1.58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13.17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5.47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1.82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79.25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4.21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42.02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19.06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7.37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2.08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98.69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49.12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8.55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2.33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98.65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75.83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8.66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1.82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95.68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31.46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13.65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89.86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34.88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10.72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1.45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84.51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56.41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9.51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1.76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104.39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58.34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16.91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1.88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106.35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41.45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11.03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4.18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99.91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17.05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11.52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1.96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84.61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28.11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10.77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85.51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46.34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8.78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2.91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72.29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7.44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7.41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1.96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51.13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13.91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16.49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4.49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138.99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14.42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14.66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3.39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121.32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49.79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14.95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120.6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35.34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4.89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119.1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4.03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11.03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2.24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91.72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16.75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6.54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2.25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103.55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47.07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11.33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4.68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120.04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38.73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11.37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2.82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115.82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55.75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12.97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5.28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121.11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45.16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8.68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4.43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119.9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29.83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6.75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1.98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108.27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28.33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8.27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3.27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118.87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32.25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3.14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106.22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lastRenderedPageBreak/>
              <w:t>1992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135.43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38.74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11.09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118.08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45.33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15.17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5.37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89.12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41.69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18.44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97.81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2.41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3.11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81.38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11.27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11.65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5.39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87.24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29.54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10.56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5.15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99.74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3.54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10.67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2.69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91.68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5.91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17.55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3.55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101.91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15.44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18.16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4.16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107.24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13.18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23.96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6.25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115.61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6.61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7.02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3.88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100.43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5.48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1.39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3.93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106.85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65.99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16.58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6.67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123.12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5.03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18.06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4.58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100.56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29.68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10.62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2.78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101.47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108.57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7.69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4.97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158.1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12.88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11.26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114.82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21.74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17.15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4.39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118.97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14.36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9.16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139.31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33.38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64.62</w:t>
            </w:r>
          </w:p>
        </w:tc>
        <w:tc>
          <w:tcPr>
            <w:tcW w:w="114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3.66</w:t>
            </w:r>
          </w:p>
        </w:tc>
        <w:tc>
          <w:tcPr>
            <w:tcW w:w="1255" w:type="dxa"/>
            <w:noWrap/>
            <w:hideMark/>
          </w:tcPr>
          <w:p w:rsidR="00636F81" w:rsidRPr="003C1FFF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153.39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bookmarkStart w:id="5" w:name="_Ref404707928"/>
      <w:bookmarkStart w:id="6" w:name="_Toc404753409"/>
      <w:bookmarkStart w:id="7" w:name="_Toc453069134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27</w:t>
      </w:r>
      <w:r>
        <w:fldChar w:fldCharType="end"/>
      </w:r>
      <w:bookmarkEnd w:id="5"/>
      <w:r>
        <w:t xml:space="preserve">. QMI modulados </w:t>
      </w:r>
      <w:r w:rsidRPr="00585757">
        <w:t>de</w:t>
      </w:r>
      <w:r>
        <w:t xml:space="preserve"> </w:t>
      </w:r>
      <w:r w:rsidRPr="00585757">
        <w:t>las</w:t>
      </w:r>
      <w:r>
        <w:t xml:space="preserve"> </w:t>
      </w:r>
      <w:r w:rsidRPr="00585757">
        <w:t>estaciones</w:t>
      </w:r>
      <w:r>
        <w:t xml:space="preserve"> </w:t>
      </w:r>
      <w:r w:rsidRPr="00585757">
        <w:t>de</w:t>
      </w:r>
      <w:r>
        <w:t xml:space="preserve"> </w:t>
      </w:r>
      <w:r w:rsidRPr="00585757">
        <w:t>la</w:t>
      </w:r>
      <w:r>
        <w:t xml:space="preserve"> </w:t>
      </w:r>
      <w:r w:rsidRPr="00585757">
        <w:t>región</w:t>
      </w:r>
      <w:r>
        <w:t xml:space="preserve"> </w:t>
      </w:r>
      <w:r w:rsidRPr="00585757">
        <w:t>homogénea</w:t>
      </w:r>
      <w:r>
        <w:t xml:space="preserve"> uno</w:t>
      </w:r>
      <w:r w:rsidRPr="00585757">
        <w:t>.</w:t>
      </w:r>
      <w:bookmarkEnd w:id="6"/>
      <w:bookmarkEnd w:id="7"/>
    </w:p>
    <w:tbl>
      <w:tblPr>
        <w:tblStyle w:val="Tabladecuadrcula4-nfasis11"/>
        <w:tblW w:w="6000" w:type="dxa"/>
        <w:jc w:val="center"/>
        <w:tblLook w:val="04A0" w:firstRow="1" w:lastRow="0" w:firstColumn="1" w:lastColumn="0" w:noHBand="0" w:noVBand="1"/>
      </w:tblPr>
      <w:tblGrid>
        <w:gridCol w:w="1200"/>
        <w:gridCol w:w="1255"/>
        <w:gridCol w:w="1145"/>
        <w:gridCol w:w="1145"/>
        <w:gridCol w:w="1255"/>
      </w:tblGrid>
      <w:tr w:rsidR="00636F81" w:rsidRPr="003C1FFF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4800" w:type="dxa"/>
            <w:gridSpan w:val="4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ESTACIÓN</w:t>
            </w:r>
          </w:p>
        </w:tc>
      </w:tr>
      <w:tr w:rsidR="00636F81" w:rsidRPr="003C1FFF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28003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28108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28111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28125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67.49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75.25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99.37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35.77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32.86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53.04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30.09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19.27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1959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48.77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1960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27.67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9.8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12.22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19.34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9.22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7.65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7.36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1.35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lastRenderedPageBreak/>
              <w:t>1964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7.18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1.58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13.17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5.47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1.82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79.25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4.21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42.02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19.06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7.37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2.08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98.69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49.12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8.55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2.33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98.65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75.83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8.66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1.82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95.68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31.46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13.65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89.86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34.88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10.72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1.45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84.51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56.41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9.51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1.76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104.39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58.34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16.91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1.88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106.35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41.45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11.03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4.18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99.91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17.05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11.52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1.96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84.61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28.11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10.77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85.51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46.34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8.78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2.91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72.29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7.44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7.41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1.96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51.13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13.91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16.49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4.49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138.99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14.42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14.66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3.39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121.32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49.79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14.95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120.6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35.34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4.89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119.1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4.03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11.03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2.24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91.72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16.75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6.54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2.25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103.55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47.07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11.33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4.68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120.04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38.73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11.37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2.82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115.82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55.75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12.97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5.28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121.11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45.16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8.68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4.43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119.9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29.83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6.75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1.98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108.27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28.33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8.27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3.27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118.87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32.25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3.14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106.22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135.43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38.74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11.09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118.08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45.33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15.17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5.37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89.12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41.69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18.44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97.81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2.41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3.11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81.38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11.27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11.65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5.39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87.24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29.54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10.56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5.15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99.74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3.54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10.67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2.69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91.68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5.91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17.55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3.55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101.91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15.44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18.16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4.16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107.24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13.18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23.96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6.25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115.61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6.61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7.02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3.88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100.43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lastRenderedPageBreak/>
              <w:t>2003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5.48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1.39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3.93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106.85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65.99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16.58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6.67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123.12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5.03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18.06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4.58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100.56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29.68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10.62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2.78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101.47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108.57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7.69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4.97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158.1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12.88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11.26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114.82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21.74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17.15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4.39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118.97</w:t>
            </w:r>
          </w:p>
        </w:tc>
      </w:tr>
      <w:tr w:rsidR="00636F81" w:rsidRPr="003C1FFF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19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14.36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9.16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139.31</w:t>
            </w:r>
          </w:p>
        </w:tc>
      </w:tr>
      <w:tr w:rsidR="00636F81" w:rsidRPr="003C1FFF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33.38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64.62</w:t>
            </w:r>
          </w:p>
        </w:tc>
        <w:tc>
          <w:tcPr>
            <w:tcW w:w="114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3.66</w:t>
            </w:r>
          </w:p>
        </w:tc>
        <w:tc>
          <w:tcPr>
            <w:tcW w:w="1255" w:type="dxa"/>
            <w:noWrap/>
            <w:vAlign w:val="center"/>
            <w:hideMark/>
          </w:tcPr>
          <w:p w:rsidR="00636F81" w:rsidRPr="003C1FFF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3C1FFF">
              <w:rPr>
                <w:rFonts w:ascii="Calibri" w:hAnsi="Calibri"/>
                <w:color w:val="000000"/>
                <w:lang w:eastAsia="es-MX"/>
              </w:rPr>
              <w:t>153.39</w:t>
            </w:r>
          </w:p>
        </w:tc>
      </w:tr>
    </w:tbl>
    <w:p w:rsidR="00636F81" w:rsidRDefault="00636F81" w:rsidP="00636F81"/>
    <w:tbl>
      <w:tblPr>
        <w:tblStyle w:val="Tabladecuadrcula4-nfasis11"/>
        <w:tblW w:w="6000" w:type="dxa"/>
        <w:jc w:val="center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</w:tblGrid>
      <w:tr w:rsidR="003F02F5" w:rsidRPr="00EC3162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3600" w:type="dxa"/>
            <w:gridSpan w:val="3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ESTACIÓN</w:t>
            </w:r>
          </w:p>
        </w:tc>
      </w:tr>
      <w:tr w:rsidR="003F02F5" w:rsidRPr="00EC3162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27006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2.13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0.38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0.42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0.86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0.79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0.41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0.43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0.75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1.22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0.72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0.70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0.79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0.74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1.06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0.74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0.78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1.32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0.54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lastRenderedPageBreak/>
              <w:t>1978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1.37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0.82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0.85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0.72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1.51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0.78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0.84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0.86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1.21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0.67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0.62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0.68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0.55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1.90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1.61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1.82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1.63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2.39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2.26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0.93</w:t>
            </w: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1.81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1.44</w:t>
            </w: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0.54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1.33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1.37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1.38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F02F5" w:rsidRPr="00EC3162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1.19</w:t>
            </w: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3F02F5" w:rsidRPr="00EC3162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</w:tbl>
    <w:p w:rsidR="003F02F5" w:rsidRDefault="003F02F5" w:rsidP="00636F81"/>
    <w:p w:rsidR="003F02F5" w:rsidRDefault="003F02F5" w:rsidP="00636F81"/>
    <w:p w:rsidR="003F02F5" w:rsidRDefault="003F02F5" w:rsidP="00636F81"/>
    <w:p w:rsidR="00636F81" w:rsidRDefault="00636F81" w:rsidP="00636F81">
      <w:pPr>
        <w:pStyle w:val="Descripcin"/>
        <w:keepNext/>
      </w:pPr>
      <w:bookmarkStart w:id="8" w:name="_Ref473198187"/>
      <w:r>
        <w:lastRenderedPageBreak/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28</w:t>
      </w:r>
      <w:r>
        <w:fldChar w:fldCharType="end"/>
      </w:r>
      <w:bookmarkEnd w:id="8"/>
      <w:r>
        <w:t xml:space="preserve">. QMI modulados </w:t>
      </w:r>
      <w:r w:rsidRPr="00585757">
        <w:t>de</w:t>
      </w:r>
      <w:r>
        <w:t xml:space="preserve"> </w:t>
      </w:r>
      <w:r w:rsidRPr="00585757">
        <w:t>las</w:t>
      </w:r>
      <w:r>
        <w:t xml:space="preserve"> </w:t>
      </w:r>
      <w:r w:rsidRPr="00585757">
        <w:t>estaciones</w:t>
      </w:r>
      <w:r>
        <w:t xml:space="preserve"> </w:t>
      </w:r>
      <w:r w:rsidRPr="00585757">
        <w:t>de</w:t>
      </w:r>
      <w:r>
        <w:t xml:space="preserve"> </w:t>
      </w:r>
      <w:r w:rsidRPr="00585757">
        <w:t>la</w:t>
      </w:r>
      <w:r>
        <w:t xml:space="preserve"> </w:t>
      </w:r>
      <w:r w:rsidRPr="00585757">
        <w:t>región</w:t>
      </w:r>
      <w:r>
        <w:t xml:space="preserve"> </w:t>
      </w:r>
      <w:r w:rsidRPr="00585757">
        <w:t>homogénea</w:t>
      </w:r>
      <w:r>
        <w:t xml:space="preserve"> dos</w:t>
      </w:r>
      <w:r w:rsidRPr="00585757">
        <w:t>.</w:t>
      </w:r>
    </w:p>
    <w:tbl>
      <w:tblPr>
        <w:tblStyle w:val="Tabladecuadrcula4-nfasis11"/>
        <w:tblW w:w="48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636F81" w:rsidRPr="00EC3162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ESTACIÓN</w:t>
            </w:r>
          </w:p>
        </w:tc>
      </w:tr>
      <w:tr w:rsidR="00636F81" w:rsidRPr="00EC3162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27006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2.13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1959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0.38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0.42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0.86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0.79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0.41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0.43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0.75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1.22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0.72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0.70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0.79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0.74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1.06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0.74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0.78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1.32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0.54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1.37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0.82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0.85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0.72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1.51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0.78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0.84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0.92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lastRenderedPageBreak/>
              <w:t>1989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0.86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1.21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0.67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0.62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0.77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0.68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0.55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1.90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0.72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1.61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1.82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1.63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2.39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2.26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1.25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1.59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0.93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1.81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1.44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0.81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0.54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1.08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1.33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1.37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1.38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636F81" w:rsidRPr="00EC3162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1.19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636F81" w:rsidRPr="00EC3162" w:rsidRDefault="00636F81" w:rsidP="004C22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C3162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</w:tbl>
    <w:p w:rsidR="00636F81" w:rsidRDefault="00636F81" w:rsidP="00636F81"/>
    <w:p w:rsidR="00636F81" w:rsidRDefault="00636F81" w:rsidP="00636F81">
      <w:pPr>
        <w:rPr>
          <w:rFonts w:cs="Arial"/>
        </w:rPr>
      </w:pPr>
      <w:r w:rsidRPr="0009683A">
        <w:rPr>
          <w:rFonts w:cs="Arial"/>
        </w:rPr>
        <w:t>Una</w:t>
      </w:r>
      <w:r>
        <w:rPr>
          <w:rFonts w:cs="Arial"/>
        </w:rPr>
        <w:t xml:space="preserve"> </w:t>
      </w:r>
      <w:r w:rsidRPr="0009683A">
        <w:rPr>
          <w:rFonts w:cs="Arial"/>
        </w:rPr>
        <w:t>vez</w:t>
      </w:r>
      <w:r>
        <w:rPr>
          <w:rFonts w:cs="Arial"/>
        </w:rPr>
        <w:t xml:space="preserve"> </w:t>
      </w:r>
      <w:r w:rsidRPr="0009683A">
        <w:rPr>
          <w:rFonts w:cs="Arial"/>
        </w:rPr>
        <w:t>formado</w:t>
      </w:r>
      <w:r>
        <w:rPr>
          <w:rFonts w:cs="Arial"/>
        </w:rPr>
        <w:t xml:space="preserve"> </w:t>
      </w:r>
      <w:r w:rsidRPr="0009683A">
        <w:rPr>
          <w:rFonts w:cs="Arial"/>
        </w:rPr>
        <w:t>el</w:t>
      </w:r>
      <w:r>
        <w:rPr>
          <w:rFonts w:cs="Arial"/>
        </w:rPr>
        <w:t xml:space="preserve"> </w:t>
      </w:r>
      <w:r w:rsidRPr="0009683A">
        <w:rPr>
          <w:rFonts w:cs="Arial"/>
        </w:rPr>
        <w:t>registro</w:t>
      </w:r>
      <w:r>
        <w:rPr>
          <w:rFonts w:cs="Arial"/>
        </w:rPr>
        <w:t xml:space="preserve"> </w:t>
      </w:r>
      <w:r w:rsidRPr="0009683A">
        <w:rPr>
          <w:rFonts w:cs="Arial"/>
        </w:rPr>
        <w:t>y</w:t>
      </w:r>
      <w:r>
        <w:rPr>
          <w:rFonts w:cs="Arial"/>
        </w:rPr>
        <w:t xml:space="preserve"> </w:t>
      </w:r>
      <w:r w:rsidRPr="0009683A">
        <w:rPr>
          <w:rFonts w:cs="Arial"/>
        </w:rPr>
        <w:t>ordenándolo</w:t>
      </w:r>
      <w:r>
        <w:rPr>
          <w:rFonts w:cs="Arial"/>
        </w:rPr>
        <w:t xml:space="preserve"> </w:t>
      </w:r>
      <w:r w:rsidRPr="0009683A">
        <w:rPr>
          <w:rFonts w:cs="Arial"/>
        </w:rPr>
        <w:t>de</w:t>
      </w:r>
      <w:r>
        <w:rPr>
          <w:rFonts w:cs="Arial"/>
        </w:rPr>
        <w:t xml:space="preserve"> </w:t>
      </w:r>
      <w:r w:rsidRPr="0009683A">
        <w:rPr>
          <w:rFonts w:cs="Arial"/>
        </w:rPr>
        <w:t>mayor</w:t>
      </w:r>
      <w:r>
        <w:rPr>
          <w:rFonts w:cs="Arial"/>
        </w:rPr>
        <w:t xml:space="preserve"> </w:t>
      </w:r>
      <w:r w:rsidRPr="0009683A">
        <w:rPr>
          <w:rFonts w:cs="Arial"/>
        </w:rPr>
        <w:t>a</w:t>
      </w:r>
      <w:r>
        <w:rPr>
          <w:rFonts w:cs="Arial"/>
        </w:rPr>
        <w:t xml:space="preserve"> </w:t>
      </w:r>
      <w:r w:rsidRPr="0009683A">
        <w:rPr>
          <w:rFonts w:cs="Arial"/>
        </w:rPr>
        <w:t>menor,</w:t>
      </w:r>
      <w:r>
        <w:rPr>
          <w:rFonts w:cs="Arial"/>
        </w:rPr>
        <w:t xml:space="preserve"> </w:t>
      </w:r>
      <w:r w:rsidRPr="0009683A">
        <w:rPr>
          <w:rFonts w:cs="Arial"/>
        </w:rPr>
        <w:t>se</w:t>
      </w:r>
      <w:r>
        <w:rPr>
          <w:rFonts w:cs="Arial"/>
        </w:rPr>
        <w:t xml:space="preserve"> </w:t>
      </w:r>
      <w:r w:rsidRPr="0009683A">
        <w:rPr>
          <w:rFonts w:cs="Arial"/>
        </w:rPr>
        <w:t>realizó</w:t>
      </w:r>
      <w:r>
        <w:rPr>
          <w:rFonts w:cs="Arial"/>
        </w:rPr>
        <w:t xml:space="preserve"> </w:t>
      </w:r>
      <w:r w:rsidRPr="0009683A">
        <w:rPr>
          <w:rFonts w:cs="Arial"/>
        </w:rPr>
        <w:t>un</w:t>
      </w:r>
      <w:r>
        <w:rPr>
          <w:rFonts w:cs="Arial"/>
        </w:rPr>
        <w:t xml:space="preserve"> </w:t>
      </w:r>
      <w:r w:rsidRPr="0009683A">
        <w:rPr>
          <w:rFonts w:cs="Arial"/>
        </w:rPr>
        <w:t>análisis</w:t>
      </w:r>
      <w:r>
        <w:rPr>
          <w:rFonts w:cs="Arial"/>
        </w:rPr>
        <w:t xml:space="preserve"> </w:t>
      </w:r>
      <w:r w:rsidRPr="0009683A">
        <w:rPr>
          <w:rFonts w:cs="Arial"/>
        </w:rPr>
        <w:t>de</w:t>
      </w:r>
      <w:r>
        <w:rPr>
          <w:rFonts w:cs="Arial"/>
        </w:rPr>
        <w:t xml:space="preserve"> </w:t>
      </w:r>
      <w:r w:rsidRPr="0009683A">
        <w:rPr>
          <w:rFonts w:cs="Arial"/>
        </w:rPr>
        <w:t>frecuencias</w:t>
      </w:r>
      <w:r>
        <w:rPr>
          <w:rFonts w:cs="Arial"/>
        </w:rPr>
        <w:t xml:space="preserve"> </w:t>
      </w:r>
      <w:r w:rsidRPr="0009683A">
        <w:rPr>
          <w:rFonts w:cs="Arial"/>
        </w:rPr>
        <w:t>con</w:t>
      </w:r>
      <w:r>
        <w:rPr>
          <w:rFonts w:cs="Arial"/>
        </w:rPr>
        <w:t xml:space="preserve"> </w:t>
      </w:r>
      <w:r w:rsidRPr="0009683A">
        <w:rPr>
          <w:rFonts w:cs="Arial"/>
        </w:rPr>
        <w:t>las</w:t>
      </w:r>
      <w:r>
        <w:rPr>
          <w:rFonts w:cs="Arial"/>
        </w:rPr>
        <w:t xml:space="preserve"> </w:t>
      </w:r>
      <w:r w:rsidRPr="0009683A">
        <w:rPr>
          <w:rFonts w:cs="Arial"/>
        </w:rPr>
        <w:t>distribuciones</w:t>
      </w:r>
      <w:r>
        <w:rPr>
          <w:rFonts w:cs="Arial"/>
        </w:rPr>
        <w:t xml:space="preserve"> </w:t>
      </w:r>
      <w:r w:rsidRPr="0009683A">
        <w:rPr>
          <w:rFonts w:cs="Arial"/>
        </w:rPr>
        <w:t>de</w:t>
      </w:r>
      <w:r>
        <w:rPr>
          <w:rFonts w:cs="Arial"/>
        </w:rPr>
        <w:t xml:space="preserve"> </w:t>
      </w:r>
      <w:r w:rsidRPr="0009683A">
        <w:rPr>
          <w:rFonts w:cs="Arial"/>
        </w:rPr>
        <w:t>probabilidad</w:t>
      </w:r>
      <w:r>
        <w:rPr>
          <w:rFonts w:cs="Arial"/>
        </w:rPr>
        <w:t xml:space="preserve"> </w:t>
      </w:r>
      <w:r w:rsidRPr="0009683A">
        <w:rPr>
          <w:rFonts w:cs="Arial"/>
        </w:rPr>
        <w:t>antes</w:t>
      </w:r>
      <w:r>
        <w:rPr>
          <w:rFonts w:cs="Arial"/>
        </w:rPr>
        <w:t xml:space="preserve"> </w:t>
      </w:r>
      <w:r w:rsidRPr="0009683A">
        <w:rPr>
          <w:rFonts w:cs="Arial"/>
        </w:rPr>
        <w:t>descritas,</w:t>
      </w:r>
      <w:r>
        <w:rPr>
          <w:rFonts w:cs="Arial"/>
        </w:rPr>
        <w:t xml:space="preserve"> en la </w:t>
      </w:r>
      <w:r w:rsidRPr="00DE11BD">
        <w:rPr>
          <w:rFonts w:cs="Arial"/>
          <w:color w:val="00B0F0"/>
        </w:rPr>
        <w:fldChar w:fldCharType="begin"/>
      </w:r>
      <w:r w:rsidRPr="00DE11BD">
        <w:rPr>
          <w:rFonts w:cs="Arial"/>
          <w:color w:val="00B0F0"/>
        </w:rPr>
        <w:instrText xml:space="preserve"> REF _Ref404708210 \h </w:instrText>
      </w:r>
      <w:r w:rsidRPr="00DE11BD">
        <w:rPr>
          <w:rFonts w:cs="Arial"/>
          <w:color w:val="00B0F0"/>
        </w:rPr>
      </w:r>
      <w:r w:rsidRPr="00DE11BD">
        <w:rPr>
          <w:rFonts w:cs="Arial"/>
          <w:color w:val="00B0F0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29</w:t>
      </w:r>
      <w:r w:rsidRPr="00DE11BD">
        <w:rPr>
          <w:rFonts w:cs="Arial"/>
          <w:color w:val="00B0F0"/>
        </w:rPr>
        <w:fldChar w:fldCharType="end"/>
      </w:r>
      <w:r>
        <w:rPr>
          <w:rFonts w:cs="Arial"/>
          <w:color w:val="00B0F0"/>
        </w:rPr>
        <w:t xml:space="preserve"> </w:t>
      </w:r>
      <w:r>
        <w:rPr>
          <w:rFonts w:cs="Arial"/>
        </w:rPr>
        <w:t>se muestran los estadísticos de la muestra</w:t>
      </w:r>
      <w:r w:rsidRPr="0009683A">
        <w:rPr>
          <w:rFonts w:cs="Arial"/>
        </w:rPr>
        <w:t>,</w:t>
      </w:r>
      <w:r>
        <w:rPr>
          <w:rFonts w:cs="Arial"/>
        </w:rPr>
        <w:t xml:space="preserve"> </w:t>
      </w:r>
      <w:r w:rsidRPr="0009683A">
        <w:rPr>
          <w:rFonts w:cs="Arial"/>
        </w:rPr>
        <w:t>el</w:t>
      </w:r>
      <w:r>
        <w:rPr>
          <w:rFonts w:cs="Arial"/>
        </w:rPr>
        <w:t xml:space="preserve"> </w:t>
      </w:r>
      <w:r w:rsidRPr="0009683A">
        <w:rPr>
          <w:rFonts w:cs="Arial"/>
        </w:rPr>
        <w:t>análisis</w:t>
      </w:r>
      <w:r>
        <w:rPr>
          <w:rFonts w:cs="Arial"/>
        </w:rPr>
        <w:t xml:space="preserve"> </w:t>
      </w:r>
      <w:r w:rsidRPr="0009683A">
        <w:rPr>
          <w:rFonts w:cs="Arial"/>
        </w:rPr>
        <w:t>de</w:t>
      </w:r>
      <w:r>
        <w:rPr>
          <w:rFonts w:cs="Arial"/>
        </w:rPr>
        <w:t xml:space="preserve"> </w:t>
      </w:r>
      <w:r w:rsidRPr="0009683A">
        <w:rPr>
          <w:rFonts w:cs="Arial"/>
        </w:rPr>
        <w:t>frecuencias</w:t>
      </w:r>
      <w:r>
        <w:rPr>
          <w:rFonts w:cs="Arial"/>
        </w:rPr>
        <w:t xml:space="preserve"> </w:t>
      </w:r>
      <w:r w:rsidRPr="0009683A">
        <w:rPr>
          <w:rFonts w:cs="Arial"/>
        </w:rPr>
        <w:t>se</w:t>
      </w:r>
      <w:r>
        <w:rPr>
          <w:rFonts w:cs="Arial"/>
        </w:rPr>
        <w:t xml:space="preserve"> </w:t>
      </w:r>
      <w:r w:rsidRPr="0009683A">
        <w:rPr>
          <w:rFonts w:cs="Arial"/>
        </w:rPr>
        <w:t>incluye</w:t>
      </w:r>
      <w:r>
        <w:rPr>
          <w:rFonts w:cs="Arial"/>
        </w:rPr>
        <w:t xml:space="preserve"> </w:t>
      </w:r>
      <w:r w:rsidRPr="0009683A">
        <w:rPr>
          <w:rFonts w:cs="Arial"/>
        </w:rPr>
        <w:t>en</w:t>
      </w:r>
      <w:r>
        <w:rPr>
          <w:rFonts w:cs="Arial"/>
        </w:rPr>
        <w:t xml:space="preserve"> </w:t>
      </w:r>
      <w:r w:rsidRPr="0009683A">
        <w:rPr>
          <w:rFonts w:cs="Arial"/>
        </w:rPr>
        <w:t>el</w:t>
      </w:r>
      <w:r>
        <w:rPr>
          <w:rFonts w:cs="Arial"/>
        </w:rPr>
        <w:t xml:space="preserve"> </w:t>
      </w:r>
      <w:r w:rsidRPr="0009683A">
        <w:rPr>
          <w:rFonts w:cs="Arial"/>
        </w:rPr>
        <w:t>apartado</w:t>
      </w:r>
      <w:r>
        <w:rPr>
          <w:rFonts w:cs="Arial"/>
        </w:rPr>
        <w:t xml:space="preserve"> </w:t>
      </w:r>
      <w:r w:rsidRPr="0009683A">
        <w:rPr>
          <w:rFonts w:cs="Arial"/>
        </w:rPr>
        <w:t>de</w:t>
      </w:r>
      <w:r>
        <w:rPr>
          <w:rFonts w:cs="Arial"/>
        </w:rPr>
        <w:t xml:space="preserve"> </w:t>
      </w:r>
      <w:r w:rsidRPr="0009683A">
        <w:rPr>
          <w:rFonts w:cs="Arial"/>
        </w:rPr>
        <w:t>anexos.</w:t>
      </w: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bookmarkStart w:id="9" w:name="_Ref404708210"/>
      <w:bookmarkStart w:id="10" w:name="_Toc404753410"/>
      <w:bookmarkStart w:id="11" w:name="_Toc453069135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29</w:t>
      </w:r>
      <w:r>
        <w:fldChar w:fldCharType="end"/>
      </w:r>
      <w:bookmarkEnd w:id="9"/>
      <w:r>
        <w:t>. Estadísticos de la muestra estaciones año, región uno.</w:t>
      </w:r>
      <w:bookmarkEnd w:id="10"/>
      <w:bookmarkEnd w:id="11"/>
    </w:p>
    <w:tbl>
      <w:tblPr>
        <w:tblStyle w:val="Tabladecuadrcula4-nfasis11"/>
        <w:tblW w:w="5325" w:type="dxa"/>
        <w:jc w:val="center"/>
        <w:tblLook w:val="0480" w:firstRow="0" w:lastRow="0" w:firstColumn="1" w:lastColumn="0" w:noHBand="0" w:noVBand="1"/>
      </w:tblPr>
      <w:tblGrid>
        <w:gridCol w:w="3686"/>
        <w:gridCol w:w="1525"/>
        <w:gridCol w:w="34"/>
        <w:gridCol w:w="80"/>
      </w:tblGrid>
      <w:tr w:rsidR="00636F81" w:rsidRPr="0009683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639" w:type="dxa"/>
            <w:gridSpan w:val="3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148</w:t>
            </w:r>
          </w:p>
        </w:tc>
      </w:tr>
      <w:tr w:rsidR="00636F81" w:rsidRPr="0009683A" w:rsidTr="003F02F5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M</w:t>
            </w:r>
            <w:r w:rsidRPr="0009683A">
              <w:rPr>
                <w:rFonts w:cs="Arial"/>
                <w:sz w:val="16"/>
                <w:szCs w:val="16"/>
              </w:rPr>
              <w:t xml:space="preserve">EDIA   </w:t>
            </w:r>
            <w:r w:rsidRPr="0009683A">
              <w:rPr>
                <w:rFonts w:cs="Arial"/>
                <w:sz w:val="20"/>
                <w:szCs w:val="20"/>
              </w:rPr>
              <w:t>X</w:t>
            </w:r>
            <w:r w:rsidRPr="0009683A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639" w:type="dxa"/>
            <w:gridSpan w:val="3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1.000</w:t>
            </w:r>
          </w:p>
        </w:tc>
      </w:tr>
      <w:tr w:rsidR="00636F81" w:rsidRPr="0009683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V</w:t>
            </w:r>
            <w:r w:rsidRPr="0009683A">
              <w:rPr>
                <w:rFonts w:cs="Arial"/>
                <w:sz w:val="16"/>
                <w:szCs w:val="16"/>
              </w:rPr>
              <w:t xml:space="preserve">ARIANZA   </w:t>
            </w:r>
            <w:r w:rsidRPr="0009683A">
              <w:rPr>
                <w:rFonts w:cs="Arial"/>
                <w:sz w:val="20"/>
                <w:szCs w:val="20"/>
              </w:rPr>
              <w:t>S</w:t>
            </w:r>
            <w:r w:rsidRPr="0009683A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639" w:type="dxa"/>
            <w:gridSpan w:val="3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0.121</w:t>
            </w:r>
          </w:p>
        </w:tc>
      </w:tr>
      <w:tr w:rsidR="00636F81" w:rsidRPr="0009683A" w:rsidTr="003F02F5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lastRenderedPageBreak/>
              <w:t>D</w:t>
            </w:r>
            <w:r w:rsidRPr="0009683A">
              <w:rPr>
                <w:rFonts w:cs="Arial"/>
                <w:sz w:val="16"/>
                <w:szCs w:val="16"/>
              </w:rPr>
              <w:t xml:space="preserve">ESVIACIÓN </w:t>
            </w:r>
            <w:r w:rsidRPr="0009683A">
              <w:rPr>
                <w:rFonts w:cs="Arial"/>
                <w:sz w:val="20"/>
                <w:szCs w:val="20"/>
              </w:rPr>
              <w:t>E</w:t>
            </w:r>
            <w:r w:rsidRPr="0009683A">
              <w:rPr>
                <w:rFonts w:cs="Arial"/>
                <w:sz w:val="16"/>
                <w:szCs w:val="16"/>
              </w:rPr>
              <w:t xml:space="preserve">STANDAR   </w:t>
            </w:r>
            <w:r w:rsidRPr="0009683A">
              <w:rPr>
                <w:rFonts w:cs="Arial"/>
                <w:sz w:val="20"/>
                <w:szCs w:val="20"/>
              </w:rPr>
              <w:t>S =</w:t>
            </w:r>
          </w:p>
        </w:tc>
        <w:tc>
          <w:tcPr>
            <w:tcW w:w="1639" w:type="dxa"/>
            <w:gridSpan w:val="3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0.348</w:t>
            </w:r>
          </w:p>
        </w:tc>
      </w:tr>
      <w:tr w:rsidR="00636F81" w:rsidRPr="0009683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16"/>
                <w:szCs w:val="16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A</w:t>
            </w:r>
            <w:r w:rsidRPr="0009683A">
              <w:rPr>
                <w:rFonts w:cs="Arial"/>
                <w:sz w:val="16"/>
                <w:szCs w:val="16"/>
              </w:rPr>
              <w:t xml:space="preserve">SIMETRÁA   </w:t>
            </w:r>
            <w:r w:rsidRPr="0009683A">
              <w:rPr>
                <w:rFonts w:cs="Arial"/>
                <w:sz w:val="20"/>
                <w:szCs w:val="20"/>
              </w:rPr>
              <w:t>g =</w:t>
            </w:r>
          </w:p>
        </w:tc>
        <w:tc>
          <w:tcPr>
            <w:tcW w:w="1639" w:type="dxa"/>
            <w:gridSpan w:val="3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1.307</w:t>
            </w:r>
          </w:p>
        </w:tc>
      </w:tr>
      <w:tr w:rsidR="00636F81" w:rsidRPr="0009683A" w:rsidTr="003F02F5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16"/>
                <w:szCs w:val="16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16"/>
                <w:szCs w:val="16"/>
              </w:rPr>
              <w:t xml:space="preserve">URTOSIS   </w:t>
            </w:r>
            <w:r w:rsidRPr="0009683A">
              <w:rPr>
                <w:rFonts w:cs="Arial"/>
                <w:sz w:val="20"/>
                <w:szCs w:val="20"/>
              </w:rPr>
              <w:t>K =</w:t>
            </w:r>
          </w:p>
        </w:tc>
        <w:tc>
          <w:tcPr>
            <w:tcW w:w="1639" w:type="dxa"/>
            <w:gridSpan w:val="3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5.558</w:t>
            </w:r>
          </w:p>
        </w:tc>
      </w:tr>
      <w:tr w:rsidR="00636F81" w:rsidRPr="0009683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16"/>
                <w:szCs w:val="16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V</w:t>
            </w:r>
            <w:r w:rsidRPr="0009683A">
              <w:rPr>
                <w:rFonts w:cs="Arial"/>
                <w:sz w:val="16"/>
                <w:szCs w:val="16"/>
              </w:rPr>
              <w:t xml:space="preserve">ARIACIÓN   </w:t>
            </w: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20"/>
                <w:szCs w:val="20"/>
                <w:vertAlign w:val="subscript"/>
              </w:rPr>
              <w:t>V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639" w:type="dxa"/>
            <w:gridSpan w:val="3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0.348186259</w:t>
            </w:r>
          </w:p>
        </w:tc>
      </w:tr>
      <w:tr w:rsidR="00636F81" w:rsidRPr="0009683A" w:rsidTr="003F02F5">
        <w:trPr>
          <w:gridAfter w:val="2"/>
          <w:wAfter w:w="114" w:type="dxa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525" w:type="dxa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148</w:t>
            </w:r>
          </w:p>
        </w:tc>
      </w:tr>
      <w:tr w:rsidR="00636F81" w:rsidRPr="0009683A" w:rsidTr="003F02F5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4" w:type="dxa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M</w:t>
            </w:r>
            <w:r w:rsidRPr="0009683A">
              <w:rPr>
                <w:rFonts w:cs="Arial"/>
                <w:sz w:val="16"/>
                <w:szCs w:val="16"/>
              </w:rPr>
              <w:t xml:space="preserve">EDIA   </w:t>
            </w:r>
            <w:r w:rsidRPr="0009683A">
              <w:rPr>
                <w:rFonts w:cs="Arial"/>
                <w:sz w:val="20"/>
                <w:szCs w:val="20"/>
              </w:rPr>
              <w:t>X</w:t>
            </w:r>
            <w:r w:rsidRPr="0009683A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525" w:type="dxa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1.000</w:t>
            </w:r>
          </w:p>
        </w:tc>
      </w:tr>
      <w:tr w:rsidR="00636F81" w:rsidRPr="0009683A" w:rsidTr="003F02F5">
        <w:trPr>
          <w:gridAfter w:val="2"/>
          <w:wAfter w:w="114" w:type="dxa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V</w:t>
            </w:r>
            <w:r w:rsidRPr="0009683A">
              <w:rPr>
                <w:rFonts w:cs="Arial"/>
                <w:sz w:val="16"/>
                <w:szCs w:val="16"/>
              </w:rPr>
              <w:t xml:space="preserve">ARIANZA   </w:t>
            </w:r>
            <w:r w:rsidRPr="0009683A">
              <w:rPr>
                <w:rFonts w:cs="Arial"/>
                <w:sz w:val="20"/>
                <w:szCs w:val="20"/>
              </w:rPr>
              <w:t>S</w:t>
            </w:r>
            <w:r w:rsidRPr="0009683A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525" w:type="dxa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0.121</w:t>
            </w:r>
          </w:p>
        </w:tc>
      </w:tr>
      <w:tr w:rsidR="00636F81" w:rsidRPr="0009683A" w:rsidTr="003F02F5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4" w:type="dxa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D</w:t>
            </w:r>
            <w:r w:rsidRPr="0009683A">
              <w:rPr>
                <w:rFonts w:cs="Arial"/>
                <w:sz w:val="16"/>
                <w:szCs w:val="16"/>
              </w:rPr>
              <w:t xml:space="preserve">ESVIACIÓN </w:t>
            </w:r>
            <w:r w:rsidRPr="0009683A">
              <w:rPr>
                <w:rFonts w:cs="Arial"/>
                <w:sz w:val="20"/>
                <w:szCs w:val="20"/>
              </w:rPr>
              <w:t>E</w:t>
            </w:r>
            <w:r w:rsidRPr="0009683A">
              <w:rPr>
                <w:rFonts w:cs="Arial"/>
                <w:sz w:val="16"/>
                <w:szCs w:val="16"/>
              </w:rPr>
              <w:t xml:space="preserve">STANDAR   </w:t>
            </w:r>
            <w:r w:rsidRPr="0009683A">
              <w:rPr>
                <w:rFonts w:cs="Arial"/>
                <w:sz w:val="20"/>
                <w:szCs w:val="20"/>
              </w:rPr>
              <w:t>S =</w:t>
            </w:r>
          </w:p>
        </w:tc>
        <w:tc>
          <w:tcPr>
            <w:tcW w:w="1525" w:type="dxa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0.348</w:t>
            </w:r>
          </w:p>
        </w:tc>
      </w:tr>
      <w:tr w:rsidR="00636F81" w:rsidRPr="0009683A" w:rsidTr="003F02F5">
        <w:trPr>
          <w:gridAfter w:val="2"/>
          <w:wAfter w:w="114" w:type="dxa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16"/>
                <w:szCs w:val="16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A</w:t>
            </w:r>
            <w:r w:rsidRPr="0009683A">
              <w:rPr>
                <w:rFonts w:cs="Arial"/>
                <w:sz w:val="16"/>
                <w:szCs w:val="16"/>
              </w:rPr>
              <w:t xml:space="preserve">SIMETRÁA   </w:t>
            </w:r>
            <w:r w:rsidRPr="0009683A">
              <w:rPr>
                <w:rFonts w:cs="Arial"/>
                <w:sz w:val="20"/>
                <w:szCs w:val="20"/>
              </w:rPr>
              <w:t>g =</w:t>
            </w:r>
          </w:p>
        </w:tc>
        <w:tc>
          <w:tcPr>
            <w:tcW w:w="1525" w:type="dxa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1.307</w:t>
            </w:r>
          </w:p>
        </w:tc>
      </w:tr>
      <w:tr w:rsidR="00636F81" w:rsidRPr="0009683A" w:rsidTr="003F02F5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4" w:type="dxa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16"/>
                <w:szCs w:val="16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16"/>
                <w:szCs w:val="16"/>
              </w:rPr>
              <w:t xml:space="preserve">URTOSIS   </w:t>
            </w:r>
            <w:r w:rsidRPr="0009683A">
              <w:rPr>
                <w:rFonts w:cs="Arial"/>
                <w:sz w:val="20"/>
                <w:szCs w:val="20"/>
              </w:rPr>
              <w:t>K =</w:t>
            </w:r>
          </w:p>
        </w:tc>
        <w:tc>
          <w:tcPr>
            <w:tcW w:w="1525" w:type="dxa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5.558</w:t>
            </w:r>
          </w:p>
        </w:tc>
      </w:tr>
      <w:tr w:rsidR="00636F81" w:rsidRPr="0009683A" w:rsidTr="003F02F5">
        <w:trPr>
          <w:gridAfter w:val="2"/>
          <w:wAfter w:w="114" w:type="dxa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16"/>
                <w:szCs w:val="16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V</w:t>
            </w:r>
            <w:r w:rsidRPr="0009683A">
              <w:rPr>
                <w:rFonts w:cs="Arial"/>
                <w:sz w:val="16"/>
                <w:szCs w:val="16"/>
              </w:rPr>
              <w:t xml:space="preserve">ARIACIÓN   </w:t>
            </w:r>
            <w:r w:rsidRPr="0009683A">
              <w:rPr>
                <w:rFonts w:cs="Arial"/>
                <w:sz w:val="20"/>
                <w:szCs w:val="20"/>
              </w:rPr>
              <w:t>C</w:t>
            </w:r>
            <w:r w:rsidRPr="0009683A">
              <w:rPr>
                <w:rFonts w:cs="Arial"/>
                <w:sz w:val="20"/>
                <w:szCs w:val="20"/>
                <w:vertAlign w:val="subscript"/>
              </w:rPr>
              <w:t>V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525" w:type="dxa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0.348186259</w:t>
            </w:r>
          </w:p>
        </w:tc>
      </w:tr>
      <w:tr w:rsidR="00636F81" w:rsidRPr="0009683A" w:rsidTr="003F02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0" w:type="dxa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148</w:t>
            </w:r>
          </w:p>
        </w:tc>
      </w:tr>
      <w:tr w:rsidR="00636F81" w:rsidRPr="0009683A" w:rsidTr="003F02F5">
        <w:trPr>
          <w:gridAfter w:val="1"/>
          <w:wAfter w:w="80" w:type="dxa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M</w:t>
            </w:r>
            <w:r w:rsidRPr="0050341A">
              <w:rPr>
                <w:rFonts w:cs="Arial"/>
                <w:sz w:val="20"/>
                <w:szCs w:val="20"/>
              </w:rPr>
              <w:t xml:space="preserve">EDIA   </w:t>
            </w:r>
            <w:r w:rsidRPr="0009683A">
              <w:rPr>
                <w:rFonts w:cs="Arial"/>
                <w:sz w:val="20"/>
                <w:szCs w:val="20"/>
              </w:rPr>
              <w:t>X</w:t>
            </w:r>
            <w:r w:rsidRPr="0050341A">
              <w:rPr>
                <w:rFonts w:cs="Arial"/>
                <w:sz w:val="20"/>
                <w:szCs w:val="20"/>
              </w:rPr>
              <w:t>R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1.000</w:t>
            </w:r>
          </w:p>
        </w:tc>
      </w:tr>
      <w:tr w:rsidR="00636F81" w:rsidRPr="0009683A" w:rsidTr="003F02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0" w:type="dxa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V</w:t>
            </w:r>
            <w:r w:rsidRPr="0050341A">
              <w:rPr>
                <w:rFonts w:cs="Arial"/>
                <w:sz w:val="20"/>
                <w:szCs w:val="20"/>
              </w:rPr>
              <w:t xml:space="preserve">ARIANZA   </w:t>
            </w:r>
            <w:r w:rsidRPr="0009683A">
              <w:rPr>
                <w:rFonts w:cs="Arial"/>
                <w:sz w:val="20"/>
                <w:szCs w:val="20"/>
              </w:rPr>
              <w:t>S</w:t>
            </w:r>
            <w:r w:rsidRPr="0050341A">
              <w:rPr>
                <w:rFonts w:cs="Arial"/>
                <w:sz w:val="20"/>
                <w:szCs w:val="20"/>
              </w:rPr>
              <w:t>2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0.121</w:t>
            </w:r>
          </w:p>
        </w:tc>
      </w:tr>
      <w:tr w:rsidR="00636F81" w:rsidRPr="0009683A" w:rsidTr="003F02F5">
        <w:trPr>
          <w:gridAfter w:val="1"/>
          <w:wAfter w:w="80" w:type="dxa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D</w:t>
            </w:r>
            <w:r w:rsidRPr="0050341A">
              <w:rPr>
                <w:rFonts w:cs="Arial"/>
                <w:sz w:val="20"/>
                <w:szCs w:val="20"/>
              </w:rPr>
              <w:t xml:space="preserve">ESVIACIÓN </w:t>
            </w:r>
            <w:r w:rsidRPr="0009683A">
              <w:rPr>
                <w:rFonts w:cs="Arial"/>
                <w:sz w:val="20"/>
                <w:szCs w:val="20"/>
              </w:rPr>
              <w:t>E</w:t>
            </w:r>
            <w:r w:rsidRPr="0050341A">
              <w:rPr>
                <w:rFonts w:cs="Arial"/>
                <w:sz w:val="20"/>
                <w:szCs w:val="20"/>
              </w:rPr>
              <w:t xml:space="preserve">STANDAR   </w:t>
            </w:r>
            <w:r w:rsidRPr="0009683A">
              <w:rPr>
                <w:rFonts w:cs="Arial"/>
                <w:sz w:val="20"/>
                <w:szCs w:val="20"/>
              </w:rPr>
              <w:t>S =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0.348</w:t>
            </w:r>
          </w:p>
        </w:tc>
      </w:tr>
      <w:tr w:rsidR="00636F81" w:rsidRPr="0009683A" w:rsidTr="003F02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0" w:type="dxa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A</w:t>
            </w:r>
            <w:r w:rsidRPr="0050341A">
              <w:rPr>
                <w:rFonts w:cs="Arial"/>
                <w:sz w:val="20"/>
                <w:szCs w:val="20"/>
              </w:rPr>
              <w:t xml:space="preserve">SIMETRÁA   </w:t>
            </w:r>
            <w:r w:rsidRPr="0009683A">
              <w:rPr>
                <w:rFonts w:cs="Arial"/>
                <w:sz w:val="20"/>
                <w:szCs w:val="20"/>
              </w:rPr>
              <w:t>g =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1.307</w:t>
            </w:r>
          </w:p>
        </w:tc>
      </w:tr>
      <w:tr w:rsidR="00636F81" w:rsidRPr="0009683A" w:rsidTr="003F02F5">
        <w:trPr>
          <w:gridAfter w:val="1"/>
          <w:wAfter w:w="80" w:type="dxa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 xml:space="preserve">URTOSIS   </w:t>
            </w:r>
            <w:r w:rsidRPr="0009683A">
              <w:rPr>
                <w:rFonts w:cs="Arial"/>
                <w:sz w:val="20"/>
                <w:szCs w:val="20"/>
              </w:rPr>
              <w:t>K =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5.558</w:t>
            </w:r>
          </w:p>
        </w:tc>
      </w:tr>
      <w:tr w:rsidR="00636F81" w:rsidRPr="0009683A" w:rsidTr="003F02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0" w:type="dxa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vAlign w:val="center"/>
            <w:hideMark/>
          </w:tcPr>
          <w:p w:rsidR="00636F81" w:rsidRPr="0009683A" w:rsidRDefault="00636F81" w:rsidP="003F02F5">
            <w:pPr>
              <w:jc w:val="center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V</w:t>
            </w:r>
            <w:r w:rsidRPr="0050341A">
              <w:rPr>
                <w:rFonts w:cs="Arial"/>
                <w:sz w:val="20"/>
                <w:szCs w:val="20"/>
              </w:rPr>
              <w:t xml:space="preserve">ARIACIÓN   </w:t>
            </w: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>V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636F81" w:rsidRDefault="00636F81" w:rsidP="003F02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0.348186259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30</w:t>
      </w:r>
      <w:r>
        <w:fldChar w:fldCharType="end"/>
      </w:r>
      <w:r>
        <w:t>. Estadísticos de la muestra estaciones año, región dos</w:t>
      </w:r>
    </w:p>
    <w:tbl>
      <w:tblPr>
        <w:tblStyle w:val="Tabladecuadrcula4-nfasis11"/>
        <w:tblW w:w="0" w:type="auto"/>
        <w:jc w:val="center"/>
        <w:tblLook w:val="04A0" w:firstRow="1" w:lastRow="0" w:firstColumn="1" w:lastColumn="0" w:noHBand="0" w:noVBand="1"/>
      </w:tblPr>
      <w:tblGrid>
        <w:gridCol w:w="3689"/>
        <w:gridCol w:w="1384"/>
      </w:tblGrid>
      <w:tr w:rsidR="00636F81" w:rsidRPr="0009683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09683A" w:rsidRDefault="00636F81" w:rsidP="004C22DB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207</w:t>
            </w:r>
          </w:p>
        </w:tc>
      </w:tr>
      <w:tr w:rsidR="00636F81" w:rsidRPr="0009683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09683A" w:rsidRDefault="00636F81" w:rsidP="004C22DB">
            <w:pPr>
              <w:jc w:val="right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M</w:t>
            </w:r>
            <w:r w:rsidRPr="0050341A">
              <w:rPr>
                <w:rFonts w:cs="Arial"/>
                <w:sz w:val="20"/>
                <w:szCs w:val="20"/>
              </w:rPr>
              <w:t xml:space="preserve">EDIA   </w:t>
            </w:r>
            <w:r w:rsidRPr="0009683A">
              <w:rPr>
                <w:rFonts w:cs="Arial"/>
                <w:sz w:val="20"/>
                <w:szCs w:val="20"/>
              </w:rPr>
              <w:t>X</w:t>
            </w:r>
            <w:r w:rsidRPr="0050341A">
              <w:rPr>
                <w:rFonts w:cs="Arial"/>
                <w:sz w:val="20"/>
                <w:szCs w:val="20"/>
              </w:rPr>
              <w:t>R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1.000</w:t>
            </w:r>
          </w:p>
        </w:tc>
      </w:tr>
      <w:tr w:rsidR="00636F81" w:rsidRPr="0009683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09683A" w:rsidRDefault="00636F81" w:rsidP="004C22DB">
            <w:pPr>
              <w:jc w:val="right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V</w:t>
            </w:r>
            <w:r w:rsidRPr="0050341A">
              <w:rPr>
                <w:rFonts w:cs="Arial"/>
                <w:sz w:val="20"/>
                <w:szCs w:val="20"/>
              </w:rPr>
              <w:t xml:space="preserve">ARIANZA   </w:t>
            </w:r>
            <w:r w:rsidRPr="0009683A">
              <w:rPr>
                <w:rFonts w:cs="Arial"/>
                <w:sz w:val="20"/>
                <w:szCs w:val="20"/>
              </w:rPr>
              <w:t>S</w:t>
            </w:r>
            <w:r w:rsidRPr="0050341A">
              <w:rPr>
                <w:rFonts w:cs="Arial"/>
                <w:sz w:val="20"/>
                <w:szCs w:val="20"/>
              </w:rPr>
              <w:t>2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0.377</w:t>
            </w:r>
          </w:p>
        </w:tc>
      </w:tr>
      <w:tr w:rsidR="00636F81" w:rsidRPr="0009683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09683A" w:rsidRDefault="00636F81" w:rsidP="004C22DB">
            <w:pPr>
              <w:jc w:val="right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D</w:t>
            </w:r>
            <w:r w:rsidRPr="0050341A">
              <w:rPr>
                <w:rFonts w:cs="Arial"/>
                <w:sz w:val="20"/>
                <w:szCs w:val="20"/>
              </w:rPr>
              <w:t xml:space="preserve">ESVIACIÓN </w:t>
            </w:r>
            <w:r w:rsidRPr="0009683A">
              <w:rPr>
                <w:rFonts w:cs="Arial"/>
                <w:sz w:val="20"/>
                <w:szCs w:val="20"/>
              </w:rPr>
              <w:t>E</w:t>
            </w:r>
            <w:r w:rsidRPr="0050341A">
              <w:rPr>
                <w:rFonts w:cs="Arial"/>
                <w:sz w:val="20"/>
                <w:szCs w:val="20"/>
              </w:rPr>
              <w:t xml:space="preserve">STANDAR   </w:t>
            </w:r>
            <w:r w:rsidRPr="0009683A">
              <w:rPr>
                <w:rFonts w:cs="Arial"/>
                <w:sz w:val="20"/>
                <w:szCs w:val="20"/>
              </w:rPr>
              <w:t>S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0.614</w:t>
            </w:r>
          </w:p>
        </w:tc>
      </w:tr>
      <w:tr w:rsidR="00636F81" w:rsidRPr="0009683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09683A" w:rsidRDefault="00636F81" w:rsidP="004C22DB">
            <w:pPr>
              <w:jc w:val="right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A</w:t>
            </w:r>
            <w:r w:rsidRPr="0050341A">
              <w:rPr>
                <w:rFonts w:cs="Arial"/>
                <w:sz w:val="20"/>
                <w:szCs w:val="20"/>
              </w:rPr>
              <w:t xml:space="preserve">SIMETRÁA   </w:t>
            </w:r>
            <w:r w:rsidRPr="0009683A">
              <w:rPr>
                <w:rFonts w:cs="Arial"/>
                <w:sz w:val="20"/>
                <w:szCs w:val="20"/>
              </w:rPr>
              <w:t>g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2.519</w:t>
            </w:r>
          </w:p>
        </w:tc>
      </w:tr>
      <w:tr w:rsidR="00636F81" w:rsidRPr="0009683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09683A" w:rsidRDefault="00636F81" w:rsidP="004C22DB">
            <w:pPr>
              <w:jc w:val="right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 xml:space="preserve">URTOSIS   </w:t>
            </w:r>
            <w:r w:rsidRPr="0009683A">
              <w:rPr>
                <w:rFonts w:cs="Arial"/>
                <w:sz w:val="20"/>
                <w:szCs w:val="20"/>
              </w:rPr>
              <w:t>K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14.149</w:t>
            </w:r>
          </w:p>
        </w:tc>
      </w:tr>
      <w:tr w:rsidR="00636F81" w:rsidRPr="0009683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09683A" w:rsidRDefault="00636F81" w:rsidP="004C22DB">
            <w:pPr>
              <w:jc w:val="right"/>
              <w:rPr>
                <w:rFonts w:cs="Arial"/>
                <w:sz w:val="20"/>
                <w:szCs w:val="20"/>
              </w:rPr>
            </w:pP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 xml:space="preserve">OEFICIENTE DE </w:t>
            </w:r>
            <w:r w:rsidRPr="0009683A">
              <w:rPr>
                <w:rFonts w:cs="Arial"/>
                <w:sz w:val="20"/>
                <w:szCs w:val="20"/>
              </w:rPr>
              <w:t>V</w:t>
            </w:r>
            <w:r w:rsidRPr="0050341A">
              <w:rPr>
                <w:rFonts w:cs="Arial"/>
                <w:sz w:val="20"/>
                <w:szCs w:val="20"/>
              </w:rPr>
              <w:t xml:space="preserve">ARIACIÓN   </w:t>
            </w:r>
            <w:r w:rsidRPr="0009683A">
              <w:rPr>
                <w:rFonts w:cs="Arial"/>
                <w:sz w:val="20"/>
                <w:szCs w:val="20"/>
              </w:rPr>
              <w:t>C</w:t>
            </w:r>
            <w:r w:rsidRPr="0050341A">
              <w:rPr>
                <w:rFonts w:cs="Arial"/>
                <w:sz w:val="20"/>
                <w:szCs w:val="20"/>
              </w:rPr>
              <w:t>V</w:t>
            </w:r>
            <w:r w:rsidRPr="0009683A">
              <w:rPr>
                <w:rFonts w:cs="Arial"/>
                <w:sz w:val="20"/>
                <w:szCs w:val="20"/>
              </w:rPr>
              <w:t xml:space="preserve">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0.614372348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3F02F5" w:rsidRDefault="003F02F5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  <w:r>
        <w:rPr>
          <w:rFonts w:cs="Arial"/>
        </w:rPr>
        <w:lastRenderedPageBreak/>
        <w:t xml:space="preserve">Errores estándar de ajuste región uno, </w:t>
      </w:r>
      <w:r w:rsidRPr="00E1398A">
        <w:rPr>
          <w:rFonts w:cs="Arial"/>
          <w:color w:val="00B0F0"/>
        </w:rPr>
        <w:fldChar w:fldCharType="begin"/>
      </w:r>
      <w:r w:rsidRPr="00E1398A">
        <w:rPr>
          <w:rFonts w:cs="Arial"/>
          <w:color w:val="00B0F0"/>
        </w:rPr>
        <w:instrText xml:space="preserve"> REF _Ref404708363 \h </w:instrText>
      </w:r>
      <w:r w:rsidRPr="00E1398A">
        <w:rPr>
          <w:rFonts w:cs="Arial"/>
          <w:color w:val="00B0F0"/>
        </w:rPr>
      </w:r>
      <w:r w:rsidRPr="00E1398A">
        <w:rPr>
          <w:rFonts w:cs="Arial"/>
          <w:color w:val="00B0F0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31</w:t>
      </w:r>
      <w:r w:rsidRPr="00E1398A">
        <w:rPr>
          <w:rFonts w:cs="Arial"/>
          <w:color w:val="00B0F0"/>
        </w:rPr>
        <w:fldChar w:fldCharType="end"/>
      </w:r>
      <w:r>
        <w:rPr>
          <w:rFonts w:cs="Arial"/>
        </w:rPr>
        <w:t>.</w:t>
      </w:r>
    </w:p>
    <w:p w:rsidR="00636F81" w:rsidRDefault="00636F81" w:rsidP="00636F81">
      <w:pPr>
        <w:pStyle w:val="Descripcin"/>
        <w:keepNext/>
      </w:pPr>
      <w:bookmarkStart w:id="12" w:name="_Ref404708363"/>
      <w:bookmarkStart w:id="13" w:name="_Toc404753411"/>
      <w:bookmarkStart w:id="14" w:name="_Toc453069136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31</w:t>
      </w:r>
      <w:r>
        <w:fldChar w:fldCharType="end"/>
      </w:r>
      <w:bookmarkEnd w:id="12"/>
      <w:r>
        <w:t>. Errores estándar, muestra estaciones año.</w:t>
      </w:r>
      <w:bookmarkEnd w:id="13"/>
      <w:bookmarkEnd w:id="14"/>
    </w:p>
    <w:tbl>
      <w:tblPr>
        <w:tblStyle w:val="Tabladecuadrcula4-nfasis11"/>
        <w:tblW w:w="7561" w:type="dxa"/>
        <w:jc w:val="center"/>
        <w:tblLook w:val="04A0" w:firstRow="1" w:lastRow="0" w:firstColumn="1" w:lastColumn="0" w:noHBand="0" w:noVBand="1"/>
      </w:tblPr>
      <w:tblGrid>
        <w:gridCol w:w="3124"/>
        <w:gridCol w:w="542"/>
        <w:gridCol w:w="542"/>
        <w:gridCol w:w="542"/>
        <w:gridCol w:w="717"/>
        <w:gridCol w:w="542"/>
        <w:gridCol w:w="542"/>
        <w:gridCol w:w="1185"/>
      </w:tblGrid>
      <w:tr w:rsidR="00636F81" w:rsidRPr="00E1398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8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SELECCION DE LA DISTRIBUCION DE PROBABILIDAD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4" w:type="dxa"/>
            <w:gridSpan w:val="6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DISTRIBUCION DE PROBABILIDAD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1398A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1398A">
              <w:rPr>
                <w:rFonts w:cs="Arial"/>
                <w:b/>
                <w:bCs/>
                <w:sz w:val="20"/>
                <w:szCs w:val="20"/>
              </w:rPr>
              <w:t>E.E.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8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</w:t>
            </w:r>
            <w:r w:rsidRPr="00E1398A">
              <w:rPr>
                <w:rFonts w:cs="Arial"/>
                <w:sz w:val="16"/>
                <w:szCs w:val="16"/>
              </w:rPr>
              <w:t xml:space="preserve">NALISIS DE </w:t>
            </w:r>
            <w:r w:rsidRPr="00E1398A">
              <w:rPr>
                <w:rFonts w:cs="Arial"/>
                <w:sz w:val="20"/>
                <w:szCs w:val="20"/>
              </w:rPr>
              <w:t>D</w:t>
            </w:r>
            <w:r w:rsidRPr="00E1398A">
              <w:rPr>
                <w:rFonts w:cs="Arial"/>
                <w:sz w:val="16"/>
                <w:szCs w:val="16"/>
              </w:rPr>
              <w:t xml:space="preserve">ISTRIBUCION POR </w:t>
            </w:r>
            <w:r w:rsidRPr="00E1398A">
              <w:rPr>
                <w:rFonts w:cs="Arial"/>
                <w:sz w:val="20"/>
                <w:szCs w:val="20"/>
              </w:rPr>
              <w:t>M</w:t>
            </w:r>
            <w:r w:rsidRPr="00E1398A">
              <w:rPr>
                <w:rFonts w:cs="Arial"/>
                <w:sz w:val="16"/>
                <w:szCs w:val="16"/>
              </w:rPr>
              <w:t>OMENTOS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gridSpan w:val="2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N</w:t>
            </w:r>
            <w:r w:rsidRPr="00E1398A">
              <w:rPr>
                <w:rFonts w:cs="Arial"/>
                <w:sz w:val="16"/>
                <w:szCs w:val="16"/>
              </w:rPr>
              <w:t>ORMAL</w:t>
            </w:r>
            <w:r w:rsidRPr="00E1398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0.350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L</w:t>
            </w:r>
            <w:r w:rsidRPr="00E1398A">
              <w:rPr>
                <w:rFonts w:cs="Arial"/>
                <w:sz w:val="16"/>
                <w:szCs w:val="16"/>
              </w:rPr>
              <w:t xml:space="preserve">OGNORMAL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0.092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3.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L</w:t>
            </w:r>
            <w:r w:rsidRPr="00E1398A">
              <w:rPr>
                <w:rFonts w:cs="Arial"/>
                <w:sz w:val="16"/>
                <w:szCs w:val="16"/>
              </w:rPr>
              <w:t xml:space="preserve">OGNORMAL </w:t>
            </w:r>
            <w:r w:rsidRPr="00E1398A">
              <w:rPr>
                <w:rFonts w:cs="Arial"/>
                <w:sz w:val="20"/>
                <w:szCs w:val="20"/>
              </w:rPr>
              <w:t>(3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0.044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4" w:type="dxa"/>
            <w:gridSpan w:val="6"/>
            <w:noWrap/>
            <w:hideMark/>
          </w:tcPr>
          <w:p w:rsidR="00636F81" w:rsidRPr="005064D1" w:rsidRDefault="00636F81" w:rsidP="004C22DB">
            <w:pPr>
              <w:rPr>
                <w:rFonts w:cs="Arial"/>
                <w:sz w:val="20"/>
                <w:szCs w:val="20"/>
              </w:rPr>
            </w:pPr>
            <w:r w:rsidRPr="005064D1">
              <w:rPr>
                <w:rFonts w:cs="Arial"/>
                <w:sz w:val="20"/>
                <w:szCs w:val="20"/>
              </w:rPr>
              <w:t>4. D</w:t>
            </w:r>
            <w:r w:rsidRPr="005064D1">
              <w:rPr>
                <w:rFonts w:cs="Arial"/>
                <w:sz w:val="16"/>
                <w:szCs w:val="16"/>
              </w:rPr>
              <w:t xml:space="preserve">ISTRIBUCION DE </w:t>
            </w:r>
            <w:r w:rsidRPr="005064D1">
              <w:rPr>
                <w:rFonts w:cs="Arial"/>
                <w:sz w:val="20"/>
                <w:szCs w:val="20"/>
              </w:rPr>
              <w:t>V</w:t>
            </w:r>
            <w:r w:rsidRPr="005064D1">
              <w:rPr>
                <w:rFonts w:cs="Arial"/>
                <w:sz w:val="16"/>
                <w:szCs w:val="16"/>
              </w:rPr>
              <w:t xml:space="preserve">ALORES </w:t>
            </w:r>
            <w:r w:rsidRPr="005064D1">
              <w:rPr>
                <w:rFonts w:cs="Arial"/>
                <w:sz w:val="20"/>
                <w:szCs w:val="20"/>
              </w:rPr>
              <w:t>E</w:t>
            </w:r>
            <w:r w:rsidRPr="005064D1">
              <w:rPr>
                <w:rFonts w:cs="Arial"/>
                <w:sz w:val="16"/>
                <w:szCs w:val="16"/>
              </w:rPr>
              <w:t xml:space="preserve">XTREMOS </w:t>
            </w:r>
            <w:r w:rsidRPr="005064D1">
              <w:rPr>
                <w:rFonts w:cs="Arial"/>
                <w:sz w:val="20"/>
                <w:szCs w:val="20"/>
              </w:rPr>
              <w:t>T</w:t>
            </w:r>
            <w:r w:rsidRPr="005064D1">
              <w:rPr>
                <w:rFonts w:cs="Arial"/>
                <w:sz w:val="16"/>
                <w:szCs w:val="16"/>
              </w:rPr>
              <w:t xml:space="preserve">IPO </w:t>
            </w:r>
            <w:r w:rsidRPr="005064D1">
              <w:rPr>
                <w:rFonts w:cs="Arial"/>
                <w:sz w:val="20"/>
                <w:szCs w:val="20"/>
              </w:rPr>
              <w:t>I</w:t>
            </w:r>
            <w:r w:rsidRPr="005064D1">
              <w:rPr>
                <w:rFonts w:cs="Arial"/>
                <w:sz w:val="16"/>
                <w:szCs w:val="16"/>
              </w:rPr>
              <w:t xml:space="preserve"> </w:t>
            </w:r>
            <w:r w:rsidRPr="005064D1">
              <w:rPr>
                <w:rFonts w:cs="Arial"/>
                <w:sz w:val="20"/>
                <w:szCs w:val="20"/>
              </w:rPr>
              <w:t>(G</w:t>
            </w:r>
            <w:r w:rsidRPr="005064D1">
              <w:rPr>
                <w:rFonts w:cs="Arial"/>
                <w:sz w:val="16"/>
                <w:szCs w:val="16"/>
              </w:rPr>
              <w:t>UMBEL</w:t>
            </w:r>
            <w:r w:rsidRPr="005064D1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5064D1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64D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64D1">
              <w:rPr>
                <w:rFonts w:cs="Arial"/>
                <w:sz w:val="20"/>
                <w:szCs w:val="20"/>
              </w:rPr>
              <w:t>0.045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5. W</w:t>
            </w:r>
            <w:r w:rsidRPr="00E1398A">
              <w:rPr>
                <w:rFonts w:cs="Arial"/>
                <w:sz w:val="16"/>
                <w:szCs w:val="16"/>
              </w:rPr>
              <w:t>EIBULL</w:t>
            </w:r>
            <w:r w:rsidRPr="00E1398A">
              <w:rPr>
                <w:rFonts w:cs="Arial"/>
                <w:sz w:val="20"/>
                <w:szCs w:val="20"/>
              </w:rPr>
              <w:t>-2</w:t>
            </w:r>
            <w:r w:rsidRPr="00E1398A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0.068</w:t>
            </w:r>
          </w:p>
        </w:tc>
        <w:tc>
          <w:tcPr>
            <w:tcW w:w="542" w:type="dxa"/>
            <w:noWrap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0.068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6.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0.064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7.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(3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0.046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gridSpan w:val="4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8. G</w:t>
            </w:r>
            <w:r w:rsidRPr="00E1398A">
              <w:rPr>
                <w:rFonts w:cs="Arial"/>
                <w:sz w:val="16"/>
                <w:szCs w:val="16"/>
              </w:rPr>
              <w:t>ENERAL</w:t>
            </w:r>
            <w:r w:rsidRPr="00E1398A">
              <w:rPr>
                <w:rFonts w:cs="Arial"/>
                <w:sz w:val="20"/>
                <w:szCs w:val="20"/>
              </w:rPr>
              <w:t xml:space="preserve"> </w:t>
            </w:r>
            <w:r w:rsidRPr="00E1398A">
              <w:rPr>
                <w:rFonts w:cs="Arial"/>
                <w:sz w:val="16"/>
                <w:szCs w:val="16"/>
              </w:rPr>
              <w:t>DE</w:t>
            </w:r>
            <w:r w:rsidRPr="00E1398A">
              <w:rPr>
                <w:rFonts w:cs="Arial"/>
                <w:sz w:val="20"/>
                <w:szCs w:val="20"/>
              </w:rPr>
              <w:t xml:space="preserve"> V</w:t>
            </w:r>
            <w:r w:rsidRPr="00E1398A">
              <w:rPr>
                <w:rFonts w:cs="Arial"/>
                <w:sz w:val="16"/>
                <w:szCs w:val="16"/>
              </w:rPr>
              <w:t>ALORES</w:t>
            </w:r>
            <w:r w:rsidRPr="00E1398A">
              <w:rPr>
                <w:rFonts w:cs="Arial"/>
                <w:sz w:val="20"/>
                <w:szCs w:val="20"/>
              </w:rPr>
              <w:t xml:space="preserve"> E</w:t>
            </w:r>
            <w:r w:rsidRPr="00E1398A">
              <w:rPr>
                <w:rFonts w:cs="Arial"/>
                <w:sz w:val="16"/>
                <w:szCs w:val="16"/>
              </w:rPr>
              <w:t>XTREMOS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0.042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noWrap/>
            <w:hideMark/>
          </w:tcPr>
          <w:p w:rsidR="00636F81" w:rsidRPr="00E1398A" w:rsidRDefault="00636F81" w:rsidP="004C22DB">
            <w:pPr>
              <w:ind w:firstLineChars="100" w:firstLine="201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8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</w:t>
            </w:r>
            <w:r w:rsidRPr="00E1398A">
              <w:rPr>
                <w:rFonts w:cs="Arial"/>
                <w:sz w:val="16"/>
                <w:szCs w:val="16"/>
              </w:rPr>
              <w:t xml:space="preserve">NALISIS DE </w:t>
            </w:r>
            <w:r w:rsidRPr="00E1398A">
              <w:rPr>
                <w:rFonts w:cs="Arial"/>
                <w:sz w:val="20"/>
                <w:szCs w:val="20"/>
              </w:rPr>
              <w:t>D</w:t>
            </w:r>
            <w:r w:rsidRPr="00E1398A">
              <w:rPr>
                <w:rFonts w:cs="Arial"/>
                <w:sz w:val="16"/>
                <w:szCs w:val="16"/>
              </w:rPr>
              <w:t xml:space="preserve">ISTRIBUCION POR </w:t>
            </w:r>
            <w:r w:rsidRPr="00E1398A">
              <w:rPr>
                <w:rFonts w:cs="Arial"/>
                <w:sz w:val="20"/>
                <w:szCs w:val="20"/>
              </w:rPr>
              <w:t>M</w:t>
            </w:r>
            <w:r w:rsidRPr="00E1398A">
              <w:rPr>
                <w:rFonts w:cs="Arial"/>
                <w:sz w:val="16"/>
                <w:szCs w:val="16"/>
              </w:rPr>
              <w:t xml:space="preserve">AXIMA </w:t>
            </w:r>
            <w:r w:rsidRPr="00E1398A">
              <w:rPr>
                <w:rFonts w:cs="Arial"/>
                <w:sz w:val="20"/>
                <w:szCs w:val="20"/>
              </w:rPr>
              <w:t>V</w:t>
            </w:r>
            <w:r w:rsidRPr="00E1398A">
              <w:rPr>
                <w:rFonts w:cs="Arial"/>
                <w:sz w:val="16"/>
                <w:szCs w:val="16"/>
              </w:rPr>
              <w:t>EROSIMILITUD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gridSpan w:val="2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9.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N</w:t>
            </w:r>
            <w:r w:rsidRPr="00E1398A">
              <w:rPr>
                <w:rFonts w:cs="Arial"/>
                <w:sz w:val="16"/>
                <w:szCs w:val="16"/>
              </w:rPr>
              <w:t>ORMAL</w:t>
            </w:r>
            <w:r w:rsidRPr="00E1398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0.3</w:t>
            </w: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L</w:t>
            </w:r>
            <w:r w:rsidRPr="00E1398A">
              <w:rPr>
                <w:rFonts w:cs="Arial"/>
                <w:sz w:val="16"/>
                <w:szCs w:val="16"/>
              </w:rPr>
              <w:t xml:space="preserve">OGNORMAL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</w:t>
            </w:r>
            <w:r>
              <w:rPr>
                <w:rFonts w:cs="Arial"/>
                <w:sz w:val="20"/>
                <w:szCs w:val="20"/>
              </w:rPr>
              <w:t>092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11.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L</w:t>
            </w:r>
            <w:r w:rsidRPr="00E1398A">
              <w:rPr>
                <w:rFonts w:cs="Arial"/>
                <w:sz w:val="16"/>
                <w:szCs w:val="16"/>
              </w:rPr>
              <w:t xml:space="preserve">OGNORMAL </w:t>
            </w:r>
            <w:r w:rsidRPr="00E1398A">
              <w:rPr>
                <w:rFonts w:cs="Arial"/>
                <w:sz w:val="20"/>
                <w:szCs w:val="20"/>
              </w:rPr>
              <w:t>(3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0.342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4" w:type="dxa"/>
            <w:gridSpan w:val="6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12. D</w:t>
            </w:r>
            <w:r w:rsidRPr="00E1398A">
              <w:rPr>
                <w:rFonts w:cs="Arial"/>
                <w:sz w:val="16"/>
                <w:szCs w:val="16"/>
              </w:rPr>
              <w:t xml:space="preserve">ISTRIBUCION DE </w:t>
            </w:r>
            <w:r w:rsidRPr="00E1398A">
              <w:rPr>
                <w:rFonts w:cs="Arial"/>
                <w:sz w:val="20"/>
                <w:szCs w:val="20"/>
              </w:rPr>
              <w:t>V</w:t>
            </w:r>
            <w:r w:rsidRPr="00E1398A">
              <w:rPr>
                <w:rFonts w:cs="Arial"/>
                <w:sz w:val="16"/>
                <w:szCs w:val="16"/>
              </w:rPr>
              <w:t xml:space="preserve">ALORES </w:t>
            </w:r>
            <w:r w:rsidRPr="00E1398A">
              <w:rPr>
                <w:rFonts w:cs="Arial"/>
                <w:sz w:val="20"/>
                <w:szCs w:val="20"/>
              </w:rPr>
              <w:t>E</w:t>
            </w:r>
            <w:r w:rsidRPr="00E1398A">
              <w:rPr>
                <w:rFonts w:cs="Arial"/>
                <w:sz w:val="16"/>
                <w:szCs w:val="16"/>
              </w:rPr>
              <w:t xml:space="preserve">XTREMOS </w:t>
            </w:r>
            <w:r w:rsidRPr="00E1398A">
              <w:rPr>
                <w:rFonts w:cs="Arial"/>
                <w:sz w:val="20"/>
                <w:szCs w:val="20"/>
              </w:rPr>
              <w:t>T</w:t>
            </w:r>
            <w:r w:rsidRPr="00E1398A">
              <w:rPr>
                <w:rFonts w:cs="Arial"/>
                <w:sz w:val="16"/>
                <w:szCs w:val="16"/>
              </w:rPr>
              <w:t xml:space="preserve">IPO </w:t>
            </w:r>
            <w:r w:rsidRPr="00E1398A">
              <w:rPr>
                <w:rFonts w:cs="Arial"/>
                <w:sz w:val="20"/>
                <w:szCs w:val="20"/>
              </w:rPr>
              <w:t>I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(G</w:t>
            </w:r>
            <w:r w:rsidRPr="00E1398A">
              <w:rPr>
                <w:rFonts w:cs="Arial"/>
                <w:sz w:val="16"/>
                <w:szCs w:val="16"/>
              </w:rPr>
              <w:t>UMBEL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23.136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14.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0.408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15.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(3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0.798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gridSpan w:val="3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16.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D</w:t>
            </w:r>
            <w:r w:rsidRPr="00E1398A">
              <w:rPr>
                <w:rFonts w:cs="Arial"/>
                <w:sz w:val="16"/>
                <w:szCs w:val="16"/>
              </w:rPr>
              <w:t xml:space="preserve">OBLE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>UMBEL</w:t>
            </w:r>
            <w:r w:rsidRPr="00E1398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-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8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</w:t>
            </w:r>
            <w:r w:rsidRPr="00E1398A">
              <w:rPr>
                <w:rFonts w:cs="Arial"/>
                <w:sz w:val="16"/>
                <w:szCs w:val="16"/>
              </w:rPr>
              <w:t xml:space="preserve">NALISIS DE </w:t>
            </w:r>
            <w:r w:rsidRPr="00E1398A">
              <w:rPr>
                <w:rFonts w:cs="Arial"/>
                <w:sz w:val="20"/>
                <w:szCs w:val="20"/>
              </w:rPr>
              <w:t>D</w:t>
            </w:r>
            <w:r w:rsidRPr="00E1398A">
              <w:rPr>
                <w:rFonts w:cs="Arial"/>
                <w:sz w:val="16"/>
                <w:szCs w:val="16"/>
              </w:rPr>
              <w:t xml:space="preserve">ISTRIBUCION POR </w:t>
            </w:r>
            <w:r w:rsidRPr="00E1398A">
              <w:rPr>
                <w:rFonts w:cs="Arial"/>
                <w:sz w:val="20"/>
                <w:szCs w:val="20"/>
              </w:rPr>
              <w:t>M</w:t>
            </w:r>
            <w:r w:rsidRPr="00E1398A">
              <w:rPr>
                <w:rFonts w:cs="Arial"/>
                <w:sz w:val="16"/>
                <w:szCs w:val="16"/>
              </w:rPr>
              <w:t>OMENTOS</w:t>
            </w:r>
            <w:r w:rsidRPr="00E1398A">
              <w:rPr>
                <w:rFonts w:cs="Arial"/>
                <w:sz w:val="20"/>
                <w:szCs w:val="20"/>
              </w:rPr>
              <w:t>-L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gridSpan w:val="3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17.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N</w:t>
            </w:r>
            <w:r w:rsidRPr="00E1398A">
              <w:rPr>
                <w:rFonts w:cs="Arial"/>
                <w:sz w:val="16"/>
                <w:szCs w:val="16"/>
              </w:rPr>
              <w:t>ORMAL</w:t>
            </w:r>
            <w:r w:rsidRPr="00E1398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0.578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18.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0.301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4" w:type="dxa"/>
            <w:gridSpan w:val="6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19. D</w:t>
            </w:r>
            <w:r w:rsidRPr="00E1398A">
              <w:rPr>
                <w:rFonts w:cs="Arial"/>
                <w:sz w:val="16"/>
                <w:szCs w:val="16"/>
              </w:rPr>
              <w:t xml:space="preserve">ISTRIBUCION DE </w:t>
            </w:r>
            <w:r w:rsidRPr="00E1398A">
              <w:rPr>
                <w:rFonts w:cs="Arial"/>
                <w:sz w:val="20"/>
                <w:szCs w:val="20"/>
              </w:rPr>
              <w:t>V</w:t>
            </w:r>
            <w:r w:rsidRPr="00E1398A">
              <w:rPr>
                <w:rFonts w:cs="Arial"/>
                <w:sz w:val="16"/>
                <w:szCs w:val="16"/>
              </w:rPr>
              <w:t xml:space="preserve">ALORES </w:t>
            </w:r>
            <w:r w:rsidRPr="00E1398A">
              <w:rPr>
                <w:rFonts w:cs="Arial"/>
                <w:sz w:val="20"/>
                <w:szCs w:val="20"/>
              </w:rPr>
              <w:t>E</w:t>
            </w:r>
            <w:r w:rsidRPr="00E1398A">
              <w:rPr>
                <w:rFonts w:cs="Arial"/>
                <w:sz w:val="16"/>
                <w:szCs w:val="16"/>
              </w:rPr>
              <w:t xml:space="preserve">XTREMOS </w:t>
            </w:r>
            <w:r w:rsidRPr="00E1398A">
              <w:rPr>
                <w:rFonts w:cs="Arial"/>
                <w:sz w:val="20"/>
                <w:szCs w:val="20"/>
              </w:rPr>
              <w:t>T</w:t>
            </w:r>
            <w:r w:rsidRPr="00E1398A">
              <w:rPr>
                <w:rFonts w:cs="Arial"/>
                <w:sz w:val="16"/>
                <w:szCs w:val="16"/>
              </w:rPr>
              <w:t xml:space="preserve">IPO </w:t>
            </w:r>
            <w:r w:rsidRPr="00E1398A">
              <w:rPr>
                <w:rFonts w:cs="Arial"/>
                <w:sz w:val="20"/>
                <w:szCs w:val="20"/>
              </w:rPr>
              <w:t>I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(G</w:t>
            </w:r>
            <w:r w:rsidRPr="00E1398A">
              <w:rPr>
                <w:rFonts w:cs="Arial"/>
                <w:sz w:val="16"/>
                <w:szCs w:val="16"/>
              </w:rPr>
              <w:t>UMBEL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0.374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SELECCION DE LA DISTRIBUCION DE PROBABILIDAD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gridSpan w:val="6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DISTRIBUCION DE PROBABILIDAD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1398A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1398A">
              <w:rPr>
                <w:rFonts w:cs="Arial"/>
                <w:b/>
                <w:bCs/>
                <w:sz w:val="20"/>
                <w:szCs w:val="20"/>
              </w:rPr>
              <w:t>E.E.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</w:t>
            </w:r>
            <w:r w:rsidRPr="00E1398A">
              <w:rPr>
                <w:rFonts w:cs="Arial"/>
                <w:sz w:val="16"/>
                <w:szCs w:val="16"/>
              </w:rPr>
              <w:t xml:space="preserve">NALISIS DE </w:t>
            </w:r>
            <w:r w:rsidRPr="00E1398A">
              <w:rPr>
                <w:rFonts w:cs="Arial"/>
                <w:sz w:val="20"/>
                <w:szCs w:val="20"/>
              </w:rPr>
              <w:t>D</w:t>
            </w:r>
            <w:r w:rsidRPr="00E1398A">
              <w:rPr>
                <w:rFonts w:cs="Arial"/>
                <w:sz w:val="16"/>
                <w:szCs w:val="16"/>
              </w:rPr>
              <w:t xml:space="preserve">ISTRIBUCION POR </w:t>
            </w:r>
            <w:r w:rsidRPr="00E1398A">
              <w:rPr>
                <w:rFonts w:cs="Arial"/>
                <w:sz w:val="20"/>
                <w:szCs w:val="20"/>
              </w:rPr>
              <w:t>M</w:t>
            </w:r>
            <w:r w:rsidRPr="00E1398A">
              <w:rPr>
                <w:rFonts w:cs="Arial"/>
                <w:sz w:val="16"/>
                <w:szCs w:val="16"/>
              </w:rPr>
              <w:t>OMENTOS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gridSpan w:val="2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N</w:t>
            </w:r>
            <w:r w:rsidRPr="00E1398A">
              <w:rPr>
                <w:rFonts w:cs="Arial"/>
                <w:sz w:val="16"/>
                <w:szCs w:val="16"/>
              </w:rPr>
              <w:t>ORMAL</w:t>
            </w:r>
            <w:r w:rsidRPr="00E1398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0.350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L</w:t>
            </w:r>
            <w:r w:rsidRPr="00E1398A">
              <w:rPr>
                <w:rFonts w:cs="Arial"/>
                <w:sz w:val="16"/>
                <w:szCs w:val="16"/>
              </w:rPr>
              <w:t xml:space="preserve">OGNORMAL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0.092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3.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L</w:t>
            </w:r>
            <w:r w:rsidRPr="00E1398A">
              <w:rPr>
                <w:rFonts w:cs="Arial"/>
                <w:sz w:val="16"/>
                <w:szCs w:val="16"/>
              </w:rPr>
              <w:t xml:space="preserve">OGNORMAL </w:t>
            </w:r>
            <w:r w:rsidRPr="00E1398A">
              <w:rPr>
                <w:rFonts w:cs="Arial"/>
                <w:sz w:val="20"/>
                <w:szCs w:val="20"/>
              </w:rPr>
              <w:t>(3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0.044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gridSpan w:val="6"/>
            <w:noWrap/>
            <w:hideMark/>
          </w:tcPr>
          <w:p w:rsidR="00636F81" w:rsidRPr="005064D1" w:rsidRDefault="00636F81" w:rsidP="004C22DB">
            <w:pPr>
              <w:rPr>
                <w:rFonts w:cs="Arial"/>
                <w:sz w:val="20"/>
                <w:szCs w:val="20"/>
              </w:rPr>
            </w:pPr>
            <w:r w:rsidRPr="005064D1">
              <w:rPr>
                <w:rFonts w:cs="Arial"/>
                <w:sz w:val="20"/>
                <w:szCs w:val="20"/>
              </w:rPr>
              <w:t>4. D</w:t>
            </w:r>
            <w:r w:rsidRPr="005064D1">
              <w:rPr>
                <w:rFonts w:cs="Arial"/>
                <w:sz w:val="16"/>
                <w:szCs w:val="16"/>
              </w:rPr>
              <w:t xml:space="preserve">ISTRIBUCION DE </w:t>
            </w:r>
            <w:r w:rsidRPr="005064D1">
              <w:rPr>
                <w:rFonts w:cs="Arial"/>
                <w:sz w:val="20"/>
                <w:szCs w:val="20"/>
              </w:rPr>
              <w:t>V</w:t>
            </w:r>
            <w:r w:rsidRPr="005064D1">
              <w:rPr>
                <w:rFonts w:cs="Arial"/>
                <w:sz w:val="16"/>
                <w:szCs w:val="16"/>
              </w:rPr>
              <w:t xml:space="preserve">ALORES </w:t>
            </w:r>
            <w:r w:rsidRPr="005064D1">
              <w:rPr>
                <w:rFonts w:cs="Arial"/>
                <w:sz w:val="20"/>
                <w:szCs w:val="20"/>
              </w:rPr>
              <w:t>E</w:t>
            </w:r>
            <w:r w:rsidRPr="005064D1">
              <w:rPr>
                <w:rFonts w:cs="Arial"/>
                <w:sz w:val="16"/>
                <w:szCs w:val="16"/>
              </w:rPr>
              <w:t xml:space="preserve">XTREMOS </w:t>
            </w:r>
            <w:r w:rsidRPr="005064D1">
              <w:rPr>
                <w:rFonts w:cs="Arial"/>
                <w:sz w:val="20"/>
                <w:szCs w:val="20"/>
              </w:rPr>
              <w:t>T</w:t>
            </w:r>
            <w:r w:rsidRPr="005064D1">
              <w:rPr>
                <w:rFonts w:cs="Arial"/>
                <w:sz w:val="16"/>
                <w:szCs w:val="16"/>
              </w:rPr>
              <w:t xml:space="preserve">IPO </w:t>
            </w:r>
            <w:r w:rsidRPr="005064D1">
              <w:rPr>
                <w:rFonts w:cs="Arial"/>
                <w:sz w:val="20"/>
                <w:szCs w:val="20"/>
              </w:rPr>
              <w:t>I</w:t>
            </w:r>
            <w:r w:rsidRPr="005064D1">
              <w:rPr>
                <w:rFonts w:cs="Arial"/>
                <w:sz w:val="16"/>
                <w:szCs w:val="16"/>
              </w:rPr>
              <w:t xml:space="preserve"> </w:t>
            </w:r>
            <w:r w:rsidRPr="005064D1">
              <w:rPr>
                <w:rFonts w:cs="Arial"/>
                <w:sz w:val="20"/>
                <w:szCs w:val="20"/>
              </w:rPr>
              <w:t>(G</w:t>
            </w:r>
            <w:r w:rsidRPr="005064D1">
              <w:rPr>
                <w:rFonts w:cs="Arial"/>
                <w:sz w:val="16"/>
                <w:szCs w:val="16"/>
              </w:rPr>
              <w:t>UMBEL</w:t>
            </w:r>
            <w:r w:rsidRPr="005064D1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5064D1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64D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64D1">
              <w:rPr>
                <w:rFonts w:cs="Arial"/>
                <w:sz w:val="20"/>
                <w:szCs w:val="20"/>
              </w:rPr>
              <w:t>0.045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5. W</w:t>
            </w:r>
            <w:r w:rsidRPr="00E1398A">
              <w:rPr>
                <w:rFonts w:cs="Arial"/>
                <w:sz w:val="16"/>
                <w:szCs w:val="16"/>
              </w:rPr>
              <w:t>EIBULL</w:t>
            </w:r>
            <w:r w:rsidRPr="00E1398A">
              <w:rPr>
                <w:rFonts w:cs="Arial"/>
                <w:sz w:val="20"/>
                <w:szCs w:val="20"/>
              </w:rPr>
              <w:t>-2</w:t>
            </w:r>
            <w:r w:rsidRPr="00E1398A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0.068</w:t>
            </w:r>
          </w:p>
        </w:tc>
        <w:tc>
          <w:tcPr>
            <w:tcW w:w="542" w:type="dxa"/>
            <w:noWrap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0.068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lastRenderedPageBreak/>
              <w:t>6.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0.064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7.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(3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0.046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0" w:type="dxa"/>
            <w:gridSpan w:val="4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8. G</w:t>
            </w:r>
            <w:r w:rsidRPr="00E1398A">
              <w:rPr>
                <w:rFonts w:cs="Arial"/>
                <w:sz w:val="16"/>
                <w:szCs w:val="16"/>
              </w:rPr>
              <w:t>ENERAL</w:t>
            </w:r>
            <w:r w:rsidRPr="00E1398A">
              <w:rPr>
                <w:rFonts w:cs="Arial"/>
                <w:sz w:val="20"/>
                <w:szCs w:val="20"/>
              </w:rPr>
              <w:t xml:space="preserve"> </w:t>
            </w:r>
            <w:r w:rsidRPr="00E1398A">
              <w:rPr>
                <w:rFonts w:cs="Arial"/>
                <w:sz w:val="16"/>
                <w:szCs w:val="16"/>
              </w:rPr>
              <w:t>DE</w:t>
            </w:r>
            <w:r w:rsidRPr="00E1398A">
              <w:rPr>
                <w:rFonts w:cs="Arial"/>
                <w:sz w:val="20"/>
                <w:szCs w:val="20"/>
              </w:rPr>
              <w:t xml:space="preserve"> V</w:t>
            </w:r>
            <w:r w:rsidRPr="00E1398A">
              <w:rPr>
                <w:rFonts w:cs="Arial"/>
                <w:sz w:val="16"/>
                <w:szCs w:val="16"/>
              </w:rPr>
              <w:t>ALORES</w:t>
            </w:r>
            <w:r w:rsidRPr="00E1398A">
              <w:rPr>
                <w:rFonts w:cs="Arial"/>
                <w:sz w:val="20"/>
                <w:szCs w:val="20"/>
              </w:rPr>
              <w:t xml:space="preserve"> E</w:t>
            </w:r>
            <w:r w:rsidRPr="00E1398A">
              <w:rPr>
                <w:rFonts w:cs="Arial"/>
                <w:sz w:val="16"/>
                <w:szCs w:val="16"/>
              </w:rPr>
              <w:t>XTREMOS</w:t>
            </w:r>
          </w:p>
        </w:tc>
        <w:tc>
          <w:tcPr>
            <w:tcW w:w="717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0.042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noWrap/>
            <w:hideMark/>
          </w:tcPr>
          <w:p w:rsidR="00636F81" w:rsidRPr="00E1398A" w:rsidRDefault="00636F81" w:rsidP="004C22DB">
            <w:pPr>
              <w:ind w:firstLineChars="100" w:firstLine="201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</w:t>
            </w:r>
            <w:r w:rsidRPr="00E1398A">
              <w:rPr>
                <w:rFonts w:cs="Arial"/>
                <w:sz w:val="16"/>
                <w:szCs w:val="16"/>
              </w:rPr>
              <w:t xml:space="preserve">NALISIS DE </w:t>
            </w:r>
            <w:r w:rsidRPr="00E1398A">
              <w:rPr>
                <w:rFonts w:cs="Arial"/>
                <w:sz w:val="20"/>
                <w:szCs w:val="20"/>
              </w:rPr>
              <w:t>D</w:t>
            </w:r>
            <w:r w:rsidRPr="00E1398A">
              <w:rPr>
                <w:rFonts w:cs="Arial"/>
                <w:sz w:val="16"/>
                <w:szCs w:val="16"/>
              </w:rPr>
              <w:t xml:space="preserve">ISTRIBUCION POR </w:t>
            </w:r>
            <w:r w:rsidRPr="00E1398A">
              <w:rPr>
                <w:rFonts w:cs="Arial"/>
                <w:sz w:val="20"/>
                <w:szCs w:val="20"/>
              </w:rPr>
              <w:t>M</w:t>
            </w:r>
            <w:r w:rsidRPr="00E1398A">
              <w:rPr>
                <w:rFonts w:cs="Arial"/>
                <w:sz w:val="16"/>
                <w:szCs w:val="16"/>
              </w:rPr>
              <w:t xml:space="preserve">AXIMA </w:t>
            </w:r>
            <w:r w:rsidRPr="00E1398A">
              <w:rPr>
                <w:rFonts w:cs="Arial"/>
                <w:sz w:val="20"/>
                <w:szCs w:val="20"/>
              </w:rPr>
              <w:t>V</w:t>
            </w:r>
            <w:r w:rsidRPr="00E1398A">
              <w:rPr>
                <w:rFonts w:cs="Arial"/>
                <w:sz w:val="16"/>
                <w:szCs w:val="16"/>
              </w:rPr>
              <w:t>EROSIMILITUD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dxa"/>
            <w:gridSpan w:val="2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9.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N</w:t>
            </w:r>
            <w:r w:rsidRPr="00E1398A">
              <w:rPr>
                <w:rFonts w:cs="Arial"/>
                <w:sz w:val="16"/>
                <w:szCs w:val="16"/>
              </w:rPr>
              <w:t>ORMAL</w:t>
            </w:r>
            <w:r w:rsidRPr="00E1398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0.3</w:t>
            </w: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L</w:t>
            </w:r>
            <w:r w:rsidRPr="00E1398A">
              <w:rPr>
                <w:rFonts w:cs="Arial"/>
                <w:sz w:val="16"/>
                <w:szCs w:val="16"/>
              </w:rPr>
              <w:t xml:space="preserve">OGNORMAL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</w:t>
            </w:r>
            <w:r>
              <w:rPr>
                <w:rFonts w:cs="Arial"/>
                <w:sz w:val="20"/>
                <w:szCs w:val="20"/>
              </w:rPr>
              <w:t>092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11.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L</w:t>
            </w:r>
            <w:r w:rsidRPr="00E1398A">
              <w:rPr>
                <w:rFonts w:cs="Arial"/>
                <w:sz w:val="16"/>
                <w:szCs w:val="16"/>
              </w:rPr>
              <w:t xml:space="preserve">OGNORMAL </w:t>
            </w:r>
            <w:r w:rsidRPr="00E1398A">
              <w:rPr>
                <w:rFonts w:cs="Arial"/>
                <w:sz w:val="20"/>
                <w:szCs w:val="20"/>
              </w:rPr>
              <w:t>(3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0.342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gridSpan w:val="6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12. D</w:t>
            </w:r>
            <w:r w:rsidRPr="00E1398A">
              <w:rPr>
                <w:rFonts w:cs="Arial"/>
                <w:sz w:val="16"/>
                <w:szCs w:val="16"/>
              </w:rPr>
              <w:t xml:space="preserve">ISTRIBUCION DE </w:t>
            </w:r>
            <w:r w:rsidRPr="00E1398A">
              <w:rPr>
                <w:rFonts w:cs="Arial"/>
                <w:sz w:val="20"/>
                <w:szCs w:val="20"/>
              </w:rPr>
              <w:t>V</w:t>
            </w:r>
            <w:r w:rsidRPr="00E1398A">
              <w:rPr>
                <w:rFonts w:cs="Arial"/>
                <w:sz w:val="16"/>
                <w:szCs w:val="16"/>
              </w:rPr>
              <w:t xml:space="preserve">ALORES </w:t>
            </w:r>
            <w:r w:rsidRPr="00E1398A">
              <w:rPr>
                <w:rFonts w:cs="Arial"/>
                <w:sz w:val="20"/>
                <w:szCs w:val="20"/>
              </w:rPr>
              <w:t>E</w:t>
            </w:r>
            <w:r w:rsidRPr="00E1398A">
              <w:rPr>
                <w:rFonts w:cs="Arial"/>
                <w:sz w:val="16"/>
                <w:szCs w:val="16"/>
              </w:rPr>
              <w:t xml:space="preserve">XTREMOS </w:t>
            </w:r>
            <w:r w:rsidRPr="00E1398A">
              <w:rPr>
                <w:rFonts w:cs="Arial"/>
                <w:sz w:val="20"/>
                <w:szCs w:val="20"/>
              </w:rPr>
              <w:t>T</w:t>
            </w:r>
            <w:r w:rsidRPr="00E1398A">
              <w:rPr>
                <w:rFonts w:cs="Arial"/>
                <w:sz w:val="16"/>
                <w:szCs w:val="16"/>
              </w:rPr>
              <w:t xml:space="preserve">IPO </w:t>
            </w:r>
            <w:r w:rsidRPr="00E1398A">
              <w:rPr>
                <w:rFonts w:cs="Arial"/>
                <w:sz w:val="20"/>
                <w:szCs w:val="20"/>
              </w:rPr>
              <w:t>I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(G</w:t>
            </w:r>
            <w:r w:rsidRPr="00E1398A">
              <w:rPr>
                <w:rFonts w:cs="Arial"/>
                <w:sz w:val="16"/>
                <w:szCs w:val="16"/>
              </w:rPr>
              <w:t>UMBEL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23.136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14.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0.408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15.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(3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0.798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gridSpan w:val="3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16.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D</w:t>
            </w:r>
            <w:r w:rsidRPr="00E1398A">
              <w:rPr>
                <w:rFonts w:cs="Arial"/>
                <w:sz w:val="16"/>
                <w:szCs w:val="16"/>
              </w:rPr>
              <w:t xml:space="preserve">OBLE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>UMBEL</w:t>
            </w:r>
            <w:r w:rsidRPr="00E1398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-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</w:t>
            </w:r>
            <w:r w:rsidRPr="00E1398A">
              <w:rPr>
                <w:rFonts w:cs="Arial"/>
                <w:sz w:val="16"/>
                <w:szCs w:val="16"/>
              </w:rPr>
              <w:t xml:space="preserve">NALISIS DE </w:t>
            </w:r>
            <w:r w:rsidRPr="00E1398A">
              <w:rPr>
                <w:rFonts w:cs="Arial"/>
                <w:sz w:val="20"/>
                <w:szCs w:val="20"/>
              </w:rPr>
              <w:t>D</w:t>
            </w:r>
            <w:r w:rsidRPr="00E1398A">
              <w:rPr>
                <w:rFonts w:cs="Arial"/>
                <w:sz w:val="16"/>
                <w:szCs w:val="16"/>
              </w:rPr>
              <w:t xml:space="preserve">ISTRIBUCION POR </w:t>
            </w:r>
            <w:r w:rsidRPr="00E1398A">
              <w:rPr>
                <w:rFonts w:cs="Arial"/>
                <w:sz w:val="20"/>
                <w:szCs w:val="20"/>
              </w:rPr>
              <w:t>M</w:t>
            </w:r>
            <w:r w:rsidRPr="00E1398A">
              <w:rPr>
                <w:rFonts w:cs="Arial"/>
                <w:sz w:val="16"/>
                <w:szCs w:val="16"/>
              </w:rPr>
              <w:t>OMENTOS</w:t>
            </w:r>
            <w:r w:rsidRPr="00E1398A">
              <w:rPr>
                <w:rFonts w:cs="Arial"/>
                <w:sz w:val="20"/>
                <w:szCs w:val="20"/>
              </w:rPr>
              <w:t>-L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gridSpan w:val="3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17.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N</w:t>
            </w:r>
            <w:r w:rsidRPr="00E1398A">
              <w:rPr>
                <w:rFonts w:cs="Arial"/>
                <w:sz w:val="16"/>
                <w:szCs w:val="16"/>
              </w:rPr>
              <w:t>ORMAL</w:t>
            </w:r>
            <w:r w:rsidRPr="00E1398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0.578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7" w:type="dxa"/>
            <w:gridSpan w:val="5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18. D</w:t>
            </w:r>
            <w:r w:rsidRPr="00E1398A">
              <w:rPr>
                <w:rFonts w:cs="Arial"/>
                <w:sz w:val="16"/>
                <w:szCs w:val="16"/>
              </w:rPr>
              <w:t xml:space="preserve">ISTRIBUCION </w:t>
            </w:r>
            <w:r w:rsidRPr="00E1398A">
              <w:rPr>
                <w:rFonts w:cs="Arial"/>
                <w:sz w:val="20"/>
                <w:szCs w:val="20"/>
              </w:rPr>
              <w:t>G</w:t>
            </w:r>
            <w:r w:rsidRPr="00E1398A">
              <w:rPr>
                <w:rFonts w:cs="Arial"/>
                <w:sz w:val="16"/>
                <w:szCs w:val="16"/>
              </w:rPr>
              <w:t xml:space="preserve">AMMA </w:t>
            </w:r>
            <w:r w:rsidRPr="00E1398A">
              <w:rPr>
                <w:rFonts w:cs="Arial"/>
                <w:sz w:val="20"/>
                <w:szCs w:val="20"/>
              </w:rPr>
              <w:t>(2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P</w:t>
            </w:r>
            <w:r w:rsidRPr="00E1398A">
              <w:rPr>
                <w:rFonts w:cs="Arial"/>
                <w:sz w:val="16"/>
                <w:szCs w:val="16"/>
              </w:rPr>
              <w:t>ARAMETROS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0.301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9" w:type="dxa"/>
            <w:gridSpan w:val="6"/>
            <w:noWrap/>
            <w:hideMark/>
          </w:tcPr>
          <w:p w:rsidR="00636F81" w:rsidRPr="00E1398A" w:rsidRDefault="00636F81" w:rsidP="004C22DB">
            <w:pPr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19. D</w:t>
            </w:r>
            <w:r w:rsidRPr="00E1398A">
              <w:rPr>
                <w:rFonts w:cs="Arial"/>
                <w:sz w:val="16"/>
                <w:szCs w:val="16"/>
              </w:rPr>
              <w:t xml:space="preserve">ISTRIBUCION DE </w:t>
            </w:r>
            <w:r w:rsidRPr="00E1398A">
              <w:rPr>
                <w:rFonts w:cs="Arial"/>
                <w:sz w:val="20"/>
                <w:szCs w:val="20"/>
              </w:rPr>
              <w:t>V</w:t>
            </w:r>
            <w:r w:rsidRPr="00E1398A">
              <w:rPr>
                <w:rFonts w:cs="Arial"/>
                <w:sz w:val="16"/>
                <w:szCs w:val="16"/>
              </w:rPr>
              <w:t xml:space="preserve">ALORES </w:t>
            </w:r>
            <w:r w:rsidRPr="00E1398A">
              <w:rPr>
                <w:rFonts w:cs="Arial"/>
                <w:sz w:val="20"/>
                <w:szCs w:val="20"/>
              </w:rPr>
              <w:t>E</w:t>
            </w:r>
            <w:r w:rsidRPr="00E1398A">
              <w:rPr>
                <w:rFonts w:cs="Arial"/>
                <w:sz w:val="16"/>
                <w:szCs w:val="16"/>
              </w:rPr>
              <w:t xml:space="preserve">XTREMOS </w:t>
            </w:r>
            <w:r w:rsidRPr="00E1398A">
              <w:rPr>
                <w:rFonts w:cs="Arial"/>
                <w:sz w:val="20"/>
                <w:szCs w:val="20"/>
              </w:rPr>
              <w:t>T</w:t>
            </w:r>
            <w:r w:rsidRPr="00E1398A">
              <w:rPr>
                <w:rFonts w:cs="Arial"/>
                <w:sz w:val="16"/>
                <w:szCs w:val="16"/>
              </w:rPr>
              <w:t xml:space="preserve">IPO </w:t>
            </w:r>
            <w:r w:rsidRPr="00E1398A">
              <w:rPr>
                <w:rFonts w:cs="Arial"/>
                <w:sz w:val="20"/>
                <w:szCs w:val="20"/>
              </w:rPr>
              <w:t>I</w:t>
            </w:r>
            <w:r w:rsidRPr="00E1398A">
              <w:rPr>
                <w:rFonts w:cs="Arial"/>
                <w:sz w:val="16"/>
                <w:szCs w:val="16"/>
              </w:rPr>
              <w:t xml:space="preserve"> </w:t>
            </w:r>
            <w:r w:rsidRPr="00E1398A">
              <w:rPr>
                <w:rFonts w:cs="Arial"/>
                <w:sz w:val="20"/>
                <w:szCs w:val="20"/>
              </w:rPr>
              <w:t>(G</w:t>
            </w:r>
            <w:r w:rsidRPr="00E1398A">
              <w:rPr>
                <w:rFonts w:cs="Arial"/>
                <w:sz w:val="16"/>
                <w:szCs w:val="16"/>
              </w:rPr>
              <w:t>UMBEL</w:t>
            </w:r>
            <w:r w:rsidRPr="00E1398A"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54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0.374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  <w:r>
        <w:rPr>
          <w:rFonts w:cs="Arial"/>
        </w:rPr>
        <w:t xml:space="preserve">Errores estándar de ajuste región dos,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_Ref473198474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32</w:t>
      </w:r>
      <w:r>
        <w:rPr>
          <w:rFonts w:cs="Arial"/>
        </w:rPr>
        <w:fldChar w:fldCharType="end"/>
      </w:r>
      <w:r>
        <w:rPr>
          <w:rFonts w:cs="Arial"/>
        </w:rPr>
        <w:t>.</w:t>
      </w:r>
    </w:p>
    <w:p w:rsidR="00636F81" w:rsidRDefault="00636F81" w:rsidP="00636F81">
      <w:pPr>
        <w:pStyle w:val="Descripcin"/>
        <w:keepNext/>
      </w:pPr>
      <w:bookmarkStart w:id="15" w:name="_Ref473198474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32</w:t>
      </w:r>
      <w:r>
        <w:fldChar w:fldCharType="end"/>
      </w:r>
      <w:bookmarkEnd w:id="15"/>
      <w:r>
        <w:t>. Errores estándar, muestra estaciones año.</w:t>
      </w:r>
    </w:p>
    <w:tbl>
      <w:tblPr>
        <w:tblStyle w:val="Tabladecuadrcula4-nfasis11"/>
        <w:tblW w:w="7180" w:type="dxa"/>
        <w:jc w:val="center"/>
        <w:tblLook w:val="04A0" w:firstRow="1" w:lastRow="0" w:firstColumn="1" w:lastColumn="0" w:noHBand="0" w:noVBand="1"/>
      </w:tblPr>
      <w:tblGrid>
        <w:gridCol w:w="2589"/>
        <w:gridCol w:w="511"/>
        <w:gridCol w:w="511"/>
        <w:gridCol w:w="511"/>
        <w:gridCol w:w="511"/>
        <w:gridCol w:w="511"/>
        <w:gridCol w:w="511"/>
        <w:gridCol w:w="1525"/>
      </w:tblGrid>
      <w:tr w:rsidR="00636F81" w:rsidRPr="0050341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A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NALISIS DE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POR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M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OMENTOS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gridSpan w:val="2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N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ORMAL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0.959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2.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L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OGNORMAL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(2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0.137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3.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L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OGNORMAL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(3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0.138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4" w:type="dxa"/>
            <w:gridSpan w:val="6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4.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DE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V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ALORES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E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XTREMOS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T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IPO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I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UMBEL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0.184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5. W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EIBULL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-2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0.059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6.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AMMA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(2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0.185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7.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AMMA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(3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0.166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2" w:type="dxa"/>
            <w:gridSpan w:val="4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8. 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ENERAL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DE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 xml:space="preserve"> V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ALORES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 xml:space="preserve"> E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XTREMOS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0.132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ind w:firstLineChars="100" w:firstLine="201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ind w:firstLineChars="100" w:firstLine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ind w:firstLineChars="100" w:firstLine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ind w:firstLineChars="100" w:firstLine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ind w:firstLineChars="100" w:firstLine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ind w:firstLineChars="100" w:firstLine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ind w:firstLineChars="100" w:firstLine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A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NALISIS DE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POR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M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AXIMA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V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EROSIMILITUD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0" w:type="dxa"/>
            <w:gridSpan w:val="2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9.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N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ORMAL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0.959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10.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L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OGNORMAL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(2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0.137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11.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L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OGNORMAL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(3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0.595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4" w:type="dxa"/>
            <w:gridSpan w:val="6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12.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DE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V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ALORES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E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XTREMOS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T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IPO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I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UMBEL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29.917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14.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AMMA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(2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0.562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15.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AMMA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(3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#¡NUM!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gridSpan w:val="3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lastRenderedPageBreak/>
              <w:t>16.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OBLE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UMBEL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-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0" w:type="dxa"/>
            <w:gridSpan w:val="8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A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NALISIS DE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POR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M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OMENTOS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-L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gridSpan w:val="3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17.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N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ORMAL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1.011</w:t>
            </w:r>
          </w:p>
        </w:tc>
      </w:tr>
      <w:tr w:rsidR="00636F81" w:rsidRPr="0050341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5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18.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AMMA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(2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P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ARAMETROS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0.390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4" w:type="dxa"/>
            <w:gridSpan w:val="6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19. D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ISTRIBUCION DE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V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ALORES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E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XTREMOS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T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IPO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I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(G</w:t>
            </w:r>
            <w:r w:rsidRPr="0050341A">
              <w:rPr>
                <w:rFonts w:cs="Arial"/>
                <w:sz w:val="16"/>
                <w:szCs w:val="16"/>
                <w:lang w:val="es-MX" w:eastAsia="es-MX"/>
              </w:rPr>
              <w:t>UMBEL</w:t>
            </w:r>
            <w:r w:rsidRPr="0050341A">
              <w:rPr>
                <w:rFonts w:cs="Arial"/>
                <w:sz w:val="20"/>
                <w:szCs w:val="20"/>
                <w:lang w:val="es-MX" w:eastAsia="es-MX"/>
              </w:rPr>
              <w:t>).</w:t>
            </w:r>
          </w:p>
        </w:tc>
        <w:tc>
          <w:tcPr>
            <w:tcW w:w="511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s-MX" w:eastAsia="es-MX"/>
              </w:rPr>
            </w:pPr>
            <w:r w:rsidRPr="0050341A">
              <w:rPr>
                <w:rFonts w:cs="Arial"/>
                <w:sz w:val="20"/>
                <w:szCs w:val="20"/>
                <w:lang w:val="es-MX" w:eastAsia="es-MX"/>
              </w:rPr>
              <w:t>0.538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  <w:r>
        <w:rPr>
          <w:rFonts w:cs="Arial"/>
        </w:rPr>
        <w:t>El menor error lo presento la Distribución tipo I Gumbel y Gamma de 2 parámetros, para la región uno y dos respectivamente. Y con esta se calcularon los eventos de diseño,</w:t>
      </w:r>
      <w:r>
        <w:rPr>
          <w:rFonts w:cs="Arial"/>
          <w:color w:val="00B0F0"/>
        </w:rPr>
        <w:t xml:space="preserve"> </w:t>
      </w:r>
      <w:r w:rsidRPr="002B05A9">
        <w:rPr>
          <w:rFonts w:cs="Arial"/>
          <w:color w:val="00B0F0"/>
        </w:rPr>
        <w:fldChar w:fldCharType="begin"/>
      </w:r>
      <w:r w:rsidRPr="002B05A9">
        <w:rPr>
          <w:rFonts w:cs="Arial"/>
          <w:color w:val="00B0F0"/>
        </w:rPr>
        <w:instrText xml:space="preserve"> REF _Ref404708579 \h </w:instrText>
      </w:r>
      <w:r w:rsidRPr="002B05A9">
        <w:rPr>
          <w:rFonts w:cs="Arial"/>
          <w:color w:val="00B0F0"/>
        </w:rPr>
      </w:r>
      <w:r w:rsidRPr="002B05A9">
        <w:rPr>
          <w:rFonts w:cs="Arial"/>
          <w:color w:val="00B0F0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33</w:t>
      </w:r>
      <w:r w:rsidRPr="002B05A9">
        <w:rPr>
          <w:rFonts w:cs="Arial"/>
          <w:color w:val="00B0F0"/>
        </w:rPr>
        <w:fldChar w:fldCharType="end"/>
      </w:r>
      <w:r>
        <w:rPr>
          <w:rFonts w:cs="Arial"/>
        </w:rPr>
        <w:t>. y 7.3.1.34.</w:t>
      </w:r>
    </w:p>
    <w:p w:rsidR="00636F81" w:rsidRDefault="00636F81" w:rsidP="00636F81">
      <w:pPr>
        <w:pStyle w:val="Descripcin"/>
        <w:keepNext/>
      </w:pPr>
      <w:bookmarkStart w:id="16" w:name="_Ref404708579"/>
      <w:bookmarkStart w:id="17" w:name="_Toc404753412"/>
      <w:bookmarkStart w:id="18" w:name="_Toc453069137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33</w:t>
      </w:r>
      <w:r>
        <w:fldChar w:fldCharType="end"/>
      </w:r>
      <w:bookmarkEnd w:id="16"/>
      <w:r>
        <w:t>. Eventos de diseño técnica estaciones año, región uno.</w:t>
      </w:r>
      <w:bookmarkEnd w:id="17"/>
      <w:bookmarkEnd w:id="18"/>
    </w:p>
    <w:tbl>
      <w:tblPr>
        <w:tblStyle w:val="Tabladecuadrcula4-nfasis11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912"/>
        <w:gridCol w:w="300"/>
        <w:gridCol w:w="1353"/>
      </w:tblGrid>
      <w:tr w:rsidR="00636F81" w:rsidRPr="00E1398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T</w:t>
            </w:r>
            <w:r w:rsidRPr="00E1398A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E1398A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 xml:space="preserve">Q </w:t>
            </w:r>
            <w:r>
              <w:rPr>
                <w:rFonts w:cs="Arial"/>
                <w:sz w:val="20"/>
                <w:szCs w:val="20"/>
              </w:rPr>
              <w:t>mín</w:t>
            </w:r>
            <w:r w:rsidRPr="00E1398A">
              <w:rPr>
                <w:rFonts w:cs="Arial"/>
                <w:sz w:val="20"/>
                <w:szCs w:val="20"/>
              </w:rPr>
              <w:t xml:space="preserve"> (m3)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0.94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0.71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0.62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0.55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0.47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0.43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0.35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0.32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0.26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0.24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T</w:t>
            </w:r>
            <w:r w:rsidRPr="00E1398A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E1398A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 xml:space="preserve">Q </w:t>
            </w:r>
            <w:r>
              <w:rPr>
                <w:rFonts w:cs="Arial"/>
                <w:sz w:val="20"/>
                <w:szCs w:val="20"/>
              </w:rPr>
              <w:t>mín</w:t>
            </w:r>
            <w:r w:rsidRPr="00E1398A">
              <w:rPr>
                <w:rFonts w:cs="Arial"/>
                <w:sz w:val="20"/>
                <w:szCs w:val="20"/>
              </w:rPr>
              <w:t xml:space="preserve"> (m3)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0.94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0.71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0.62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0.55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0.47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0.43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lastRenderedPageBreak/>
              <w:t>500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0.35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0.32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0.26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0.24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T</w:t>
            </w:r>
            <w:r w:rsidRPr="00E1398A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E1398A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 xml:space="preserve">Q </w:t>
            </w:r>
            <w:r>
              <w:rPr>
                <w:rFonts w:cs="Arial"/>
                <w:sz w:val="20"/>
                <w:szCs w:val="20"/>
              </w:rPr>
              <w:t>mín</w:t>
            </w:r>
            <w:r w:rsidRPr="00E1398A">
              <w:rPr>
                <w:rFonts w:cs="Arial"/>
                <w:sz w:val="20"/>
                <w:szCs w:val="20"/>
              </w:rPr>
              <w:t xml:space="preserve"> (m3)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0.94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0.71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0.62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0.55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0.47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0.43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ED1">
              <w:t>0.35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ED1">
              <w:t>0.32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0.26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0.24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34</w:t>
      </w:r>
      <w:r>
        <w:fldChar w:fldCharType="end"/>
      </w:r>
      <w:r>
        <w:t>. Eventos de diseño técnica estaciones año, región dos.</w:t>
      </w:r>
    </w:p>
    <w:tbl>
      <w:tblPr>
        <w:tblStyle w:val="Tabladecuadrcula4-nfasis11"/>
        <w:tblW w:w="4803" w:type="dxa"/>
        <w:jc w:val="center"/>
        <w:tblLook w:val="04A0" w:firstRow="1" w:lastRow="0" w:firstColumn="1" w:lastColumn="0" w:noHBand="0" w:noVBand="1"/>
      </w:tblPr>
      <w:tblGrid>
        <w:gridCol w:w="1994"/>
        <w:gridCol w:w="931"/>
        <w:gridCol w:w="272"/>
        <w:gridCol w:w="1606"/>
      </w:tblGrid>
      <w:tr w:rsidR="00636F81" w:rsidRPr="00E1398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  <w:gridSpan w:val="4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  <w:gridSpan w:val="4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T</w:t>
            </w:r>
            <w:r w:rsidRPr="00E1398A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E1398A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F(x)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 xml:space="preserve">Q </w:t>
            </w:r>
            <w:r>
              <w:rPr>
                <w:rFonts w:cs="Arial"/>
                <w:sz w:val="20"/>
                <w:szCs w:val="20"/>
              </w:rPr>
              <w:t>mín</w:t>
            </w:r>
            <w:r w:rsidRPr="00E1398A">
              <w:rPr>
                <w:rFonts w:cs="Arial"/>
                <w:sz w:val="20"/>
                <w:szCs w:val="20"/>
              </w:rPr>
              <w:t xml:space="preserve"> (m3)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>0.8794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>0.4899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>0.3488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>0.2614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>0.1912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>0.1583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B57ED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>0.1173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B57ED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>0.1081</w:t>
            </w:r>
          </w:p>
        </w:tc>
      </w:tr>
      <w:tr w:rsidR="00636F81" w:rsidRPr="00E1398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0.0962</w:t>
            </w:r>
          </w:p>
        </w:tc>
      </w:tr>
      <w:tr w:rsidR="00636F81" w:rsidRPr="00E1398A" w:rsidTr="003F02F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noWrap/>
            <w:hideMark/>
          </w:tcPr>
          <w:p w:rsidR="00636F81" w:rsidRPr="00E1398A" w:rsidRDefault="00636F81" w:rsidP="004C22DB">
            <w:pPr>
              <w:jc w:val="center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31" w:type="dxa"/>
            <w:noWrap/>
            <w:hideMark/>
          </w:tcPr>
          <w:p w:rsidR="00636F81" w:rsidRPr="00E1398A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272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398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06" w:type="dxa"/>
            <w:noWrap/>
            <w:hideMark/>
          </w:tcPr>
          <w:p w:rsidR="00636F81" w:rsidRPr="00E1398A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0.0934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keepNext/>
        <w:jc w:val="center"/>
      </w:pPr>
      <w:r>
        <w:rPr>
          <w:noProof/>
          <w:lang w:val="es-MX" w:eastAsia="es-MX"/>
        </w:rPr>
        <w:lastRenderedPageBreak/>
        <w:drawing>
          <wp:inline distT="0" distB="0" distL="0" distR="0" wp14:anchorId="73D74D63" wp14:editId="25C0CD5F">
            <wp:extent cx="4572000" cy="2743200"/>
            <wp:effectExtent l="0" t="0" r="0" b="0"/>
            <wp:docPr id="66" name="Gráfico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6F81" w:rsidRDefault="00636F81" w:rsidP="00636F81">
      <w:pPr>
        <w:pStyle w:val="Descripcin"/>
        <w:jc w:val="center"/>
      </w:pPr>
      <w:r>
        <w:t xml:space="preserve">Fig.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Fig. \* ARABIC \s 3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. </w:t>
      </w:r>
      <w:r w:rsidRPr="00581797">
        <w:t>Gráfica de eventos de diseño contra QT, estaciones año, región uno.</w:t>
      </w: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keepNext/>
        <w:jc w:val="center"/>
      </w:pPr>
      <w:r>
        <w:rPr>
          <w:noProof/>
          <w:lang w:val="es-MX" w:eastAsia="es-MX"/>
        </w:rPr>
        <w:drawing>
          <wp:inline distT="0" distB="0" distL="0" distR="0" wp14:anchorId="70937978" wp14:editId="64A7E721">
            <wp:extent cx="4991100" cy="2743200"/>
            <wp:effectExtent l="0" t="0" r="0" b="0"/>
            <wp:docPr id="68" name="Gráfico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6F81" w:rsidRDefault="00636F81" w:rsidP="00636F81">
      <w:pPr>
        <w:pStyle w:val="Descripcin"/>
        <w:jc w:val="center"/>
      </w:pPr>
      <w:r>
        <w:t xml:space="preserve">Fig.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Fig. \* ARABIC \s 3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. </w:t>
      </w:r>
      <w:r w:rsidRPr="0018314E">
        <w:t>Gráfica de eventos de diseño contra QT, estaciones año, región dos.</w:t>
      </w: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  <w:r w:rsidRPr="001847E7">
        <w:rPr>
          <w:rFonts w:cs="Arial"/>
        </w:rPr>
        <w:t>Con</w:t>
      </w:r>
      <w:r>
        <w:rPr>
          <w:rFonts w:cs="Arial"/>
        </w:rPr>
        <w:t xml:space="preserve"> </w:t>
      </w:r>
      <w:r w:rsidRPr="001847E7">
        <w:rPr>
          <w:rFonts w:cs="Arial"/>
        </w:rPr>
        <w:t>esta</w:t>
      </w:r>
      <w:r>
        <w:rPr>
          <w:rFonts w:cs="Arial"/>
        </w:rPr>
        <w:t xml:space="preserve"> </w:t>
      </w:r>
      <w:r w:rsidRPr="001847E7">
        <w:rPr>
          <w:rFonts w:cs="Arial"/>
        </w:rPr>
        <w:t>distribución</w:t>
      </w:r>
      <w:r>
        <w:rPr>
          <w:rFonts w:cs="Arial"/>
        </w:rPr>
        <w:t xml:space="preserve"> </w:t>
      </w:r>
      <w:r w:rsidRPr="001847E7">
        <w:rPr>
          <w:rFonts w:cs="Arial"/>
        </w:rPr>
        <w:t>se</w:t>
      </w:r>
      <w:r>
        <w:rPr>
          <w:rFonts w:cs="Arial"/>
        </w:rPr>
        <w:t xml:space="preserve"> </w:t>
      </w:r>
      <w:r w:rsidRPr="001847E7">
        <w:rPr>
          <w:rFonts w:cs="Arial"/>
        </w:rPr>
        <w:t>obtienen</w:t>
      </w:r>
      <w:r>
        <w:rPr>
          <w:rFonts w:cs="Arial"/>
        </w:rPr>
        <w:t xml:space="preserve"> </w:t>
      </w:r>
      <w:r w:rsidRPr="001847E7">
        <w:rPr>
          <w:rFonts w:cs="Arial"/>
        </w:rPr>
        <w:t>los</w:t>
      </w:r>
      <w:r>
        <w:rPr>
          <w:rFonts w:cs="Arial"/>
        </w:rPr>
        <w:t xml:space="preserve"> </w:t>
      </w:r>
      <w:r w:rsidRPr="001847E7">
        <w:rPr>
          <w:rFonts w:cs="Arial"/>
        </w:rPr>
        <w:t>eventos</w:t>
      </w:r>
      <w:r>
        <w:rPr>
          <w:rFonts w:cs="Arial"/>
        </w:rPr>
        <w:t xml:space="preserve"> </w:t>
      </w:r>
      <w:r w:rsidRPr="001847E7">
        <w:rPr>
          <w:rFonts w:cs="Arial"/>
        </w:rPr>
        <w:t>de</w:t>
      </w:r>
      <w:r>
        <w:rPr>
          <w:rFonts w:cs="Arial"/>
        </w:rPr>
        <w:t xml:space="preserve"> </w:t>
      </w:r>
      <w:r w:rsidRPr="001847E7">
        <w:rPr>
          <w:rFonts w:cs="Arial"/>
        </w:rPr>
        <w:t>diseño</w:t>
      </w:r>
      <w:r>
        <w:rPr>
          <w:rFonts w:cs="Arial"/>
        </w:rPr>
        <w:t xml:space="preserve"> </w:t>
      </w:r>
      <w:r w:rsidRPr="001847E7">
        <w:rPr>
          <w:rFonts w:cs="Arial"/>
        </w:rPr>
        <w:t>y</w:t>
      </w:r>
      <w:r>
        <w:rPr>
          <w:rFonts w:cs="Arial"/>
        </w:rPr>
        <w:t xml:space="preserve"> </w:t>
      </w:r>
      <w:r w:rsidRPr="001847E7">
        <w:rPr>
          <w:rFonts w:cs="Arial"/>
        </w:rPr>
        <w:t>con</w:t>
      </w:r>
      <w:r>
        <w:rPr>
          <w:rFonts w:cs="Arial"/>
        </w:rPr>
        <w:t xml:space="preserve"> </w:t>
      </w:r>
      <w:r w:rsidRPr="001847E7">
        <w:rPr>
          <w:rFonts w:cs="Arial"/>
        </w:rPr>
        <w:t>éstos</w:t>
      </w:r>
      <w:r>
        <w:rPr>
          <w:rFonts w:cs="Arial"/>
        </w:rPr>
        <w:t xml:space="preserve"> </w:t>
      </w:r>
      <w:r w:rsidRPr="001847E7">
        <w:rPr>
          <w:rFonts w:cs="Arial"/>
        </w:rPr>
        <w:t>la</w:t>
      </w:r>
      <w:r>
        <w:rPr>
          <w:rFonts w:cs="Arial"/>
        </w:rPr>
        <w:t xml:space="preserve"> </w:t>
      </w:r>
      <w:r w:rsidRPr="001847E7">
        <w:rPr>
          <w:rFonts w:cs="Arial"/>
        </w:rPr>
        <w:t>ecuación</w:t>
      </w:r>
      <w:r>
        <w:rPr>
          <w:rFonts w:cs="Arial"/>
        </w:rPr>
        <w:t xml:space="preserve"> </w:t>
      </w:r>
      <w:r w:rsidRPr="001847E7">
        <w:rPr>
          <w:rFonts w:cs="Arial"/>
        </w:rPr>
        <w:t>regional,</w:t>
      </w:r>
      <w:r>
        <w:rPr>
          <w:rFonts w:cs="Arial"/>
        </w:rPr>
        <w:t xml:space="preserve"> </w:t>
      </w:r>
      <w:r w:rsidRPr="001847E7">
        <w:rPr>
          <w:rFonts w:cs="Arial"/>
        </w:rPr>
        <w:t>posteriormente</w:t>
      </w:r>
      <w:r>
        <w:rPr>
          <w:rFonts w:cs="Arial"/>
        </w:rPr>
        <w:t xml:space="preserve"> </w:t>
      </w:r>
      <w:r w:rsidRPr="001847E7">
        <w:rPr>
          <w:rFonts w:cs="Arial"/>
        </w:rPr>
        <w:t>se</w:t>
      </w:r>
      <w:r>
        <w:rPr>
          <w:rFonts w:cs="Arial"/>
        </w:rPr>
        <w:t xml:space="preserve"> </w:t>
      </w:r>
      <w:r w:rsidRPr="001847E7">
        <w:rPr>
          <w:rFonts w:cs="Arial"/>
        </w:rPr>
        <w:t>calculan</w:t>
      </w:r>
      <w:r>
        <w:rPr>
          <w:rFonts w:cs="Arial"/>
        </w:rPr>
        <w:t xml:space="preserve"> </w:t>
      </w:r>
      <w:r w:rsidRPr="001847E7">
        <w:rPr>
          <w:rFonts w:cs="Arial"/>
        </w:rPr>
        <w:t>los</w:t>
      </w:r>
      <w:r>
        <w:rPr>
          <w:rFonts w:cs="Arial"/>
        </w:rPr>
        <w:t xml:space="preserve"> </w:t>
      </w:r>
      <w:r w:rsidRPr="001847E7">
        <w:rPr>
          <w:rFonts w:cs="Arial"/>
        </w:rPr>
        <w:t>eventos</w:t>
      </w:r>
      <w:r>
        <w:rPr>
          <w:rFonts w:cs="Arial"/>
        </w:rPr>
        <w:t xml:space="preserve"> </w:t>
      </w:r>
      <w:r w:rsidRPr="001847E7">
        <w:rPr>
          <w:rFonts w:cs="Arial"/>
        </w:rPr>
        <w:t>para</w:t>
      </w:r>
      <w:r>
        <w:rPr>
          <w:rFonts w:cs="Arial"/>
        </w:rPr>
        <w:t xml:space="preserve"> </w:t>
      </w:r>
      <w:r w:rsidRPr="001847E7">
        <w:rPr>
          <w:rFonts w:cs="Arial"/>
        </w:rPr>
        <w:t>las</w:t>
      </w:r>
      <w:r>
        <w:rPr>
          <w:rFonts w:cs="Arial"/>
        </w:rPr>
        <w:t xml:space="preserve"> </w:t>
      </w:r>
      <w:r w:rsidRPr="001847E7">
        <w:rPr>
          <w:rFonts w:cs="Arial"/>
        </w:rPr>
        <w:t>estaciones</w:t>
      </w:r>
      <w:r>
        <w:rPr>
          <w:rFonts w:cs="Arial"/>
        </w:rPr>
        <w:t xml:space="preserve"> </w:t>
      </w:r>
      <w:r w:rsidRPr="001847E7">
        <w:rPr>
          <w:rFonts w:cs="Arial"/>
        </w:rPr>
        <w:t>multiplicando</w:t>
      </w:r>
      <w:r>
        <w:rPr>
          <w:rFonts w:cs="Arial"/>
        </w:rPr>
        <w:t xml:space="preserve"> </w:t>
      </w:r>
      <w:r w:rsidRPr="001847E7">
        <w:rPr>
          <w:rFonts w:cs="Arial"/>
        </w:rPr>
        <w:t>la</w:t>
      </w:r>
      <w:r>
        <w:rPr>
          <w:rFonts w:cs="Arial"/>
        </w:rPr>
        <w:t xml:space="preserve"> </w:t>
      </w:r>
      <w:r w:rsidRPr="001847E7">
        <w:rPr>
          <w:rFonts w:cs="Arial"/>
        </w:rPr>
        <w:t>ecuación</w:t>
      </w:r>
      <w:r>
        <w:rPr>
          <w:rFonts w:cs="Arial"/>
        </w:rPr>
        <w:t xml:space="preserve"> </w:t>
      </w:r>
      <w:r w:rsidRPr="001847E7">
        <w:rPr>
          <w:rFonts w:cs="Arial"/>
        </w:rPr>
        <w:t>regional</w:t>
      </w:r>
      <w:r>
        <w:rPr>
          <w:rFonts w:cs="Arial"/>
        </w:rPr>
        <w:t xml:space="preserve"> </w:t>
      </w:r>
      <w:r w:rsidRPr="001847E7">
        <w:rPr>
          <w:rFonts w:cs="Arial"/>
        </w:rPr>
        <w:t>por</w:t>
      </w:r>
      <w:r>
        <w:rPr>
          <w:rFonts w:cs="Arial"/>
        </w:rPr>
        <w:t xml:space="preserve"> </w:t>
      </w:r>
      <w:r w:rsidRPr="001847E7">
        <w:rPr>
          <w:rFonts w:cs="Arial"/>
        </w:rPr>
        <w:t>l</w:t>
      </w:r>
      <w:r>
        <w:rPr>
          <w:rFonts w:cs="Arial"/>
        </w:rPr>
        <w:t xml:space="preserve">a </w:t>
      </w:r>
      <w:r w:rsidRPr="001847E7">
        <w:rPr>
          <w:rFonts w:cs="Arial"/>
        </w:rPr>
        <w:t>media</w:t>
      </w:r>
      <w:r>
        <w:rPr>
          <w:rFonts w:cs="Arial"/>
        </w:rPr>
        <w:t xml:space="preserve"> </w:t>
      </w:r>
      <w:r w:rsidRPr="001847E7">
        <w:rPr>
          <w:rFonts w:cs="Arial"/>
        </w:rPr>
        <w:t>de</w:t>
      </w:r>
      <w:r>
        <w:rPr>
          <w:rFonts w:cs="Arial"/>
        </w:rPr>
        <w:t xml:space="preserve"> </w:t>
      </w:r>
      <w:r w:rsidRPr="001847E7">
        <w:rPr>
          <w:rFonts w:cs="Arial"/>
        </w:rPr>
        <w:t>cada</w:t>
      </w:r>
      <w:r>
        <w:rPr>
          <w:rFonts w:cs="Arial"/>
        </w:rPr>
        <w:t xml:space="preserve"> </w:t>
      </w:r>
      <w:r w:rsidRPr="001847E7">
        <w:rPr>
          <w:rFonts w:cs="Arial"/>
        </w:rPr>
        <w:t>estación,</w:t>
      </w:r>
      <w:r>
        <w:rPr>
          <w:rFonts w:cs="Arial"/>
        </w:rPr>
        <w:t xml:space="preserve"> </w:t>
      </w:r>
      <w:r w:rsidRPr="001847E7">
        <w:rPr>
          <w:rFonts w:cs="Arial"/>
        </w:rPr>
        <w:t>esto</w:t>
      </w:r>
      <w:r>
        <w:rPr>
          <w:rFonts w:cs="Arial"/>
        </w:rPr>
        <w:t xml:space="preserve"> </w:t>
      </w:r>
      <w:r w:rsidRPr="001847E7">
        <w:rPr>
          <w:rFonts w:cs="Arial"/>
        </w:rPr>
        <w:t>se</w:t>
      </w:r>
      <w:r>
        <w:rPr>
          <w:rFonts w:cs="Arial"/>
        </w:rPr>
        <w:t xml:space="preserve"> </w:t>
      </w:r>
      <w:r w:rsidRPr="001847E7">
        <w:rPr>
          <w:rFonts w:cs="Arial"/>
        </w:rPr>
        <w:t>hace</w:t>
      </w:r>
      <w:r>
        <w:rPr>
          <w:rFonts w:cs="Arial"/>
        </w:rPr>
        <w:t xml:space="preserve"> </w:t>
      </w:r>
      <w:r w:rsidRPr="001847E7">
        <w:rPr>
          <w:rFonts w:cs="Arial"/>
        </w:rPr>
        <w:t>cuando</w:t>
      </w:r>
      <w:r>
        <w:rPr>
          <w:rFonts w:cs="Arial"/>
        </w:rPr>
        <w:t xml:space="preserve"> </w:t>
      </w:r>
      <w:r w:rsidRPr="001847E7">
        <w:rPr>
          <w:rFonts w:cs="Arial"/>
        </w:rPr>
        <w:t>la</w:t>
      </w:r>
      <w:r>
        <w:rPr>
          <w:rFonts w:cs="Arial"/>
        </w:rPr>
        <w:t xml:space="preserve"> </w:t>
      </w:r>
      <w:r w:rsidRPr="001847E7">
        <w:rPr>
          <w:rFonts w:cs="Arial"/>
        </w:rPr>
        <w:t>estación</w:t>
      </w:r>
      <w:r>
        <w:rPr>
          <w:rFonts w:cs="Arial"/>
        </w:rPr>
        <w:t xml:space="preserve"> </w:t>
      </w:r>
      <w:r w:rsidRPr="001847E7">
        <w:rPr>
          <w:rFonts w:cs="Arial"/>
        </w:rPr>
        <w:t>en</w:t>
      </w:r>
      <w:r>
        <w:rPr>
          <w:rFonts w:cs="Arial"/>
        </w:rPr>
        <w:t xml:space="preserve"> </w:t>
      </w:r>
      <w:r w:rsidRPr="001847E7">
        <w:rPr>
          <w:rFonts w:cs="Arial"/>
        </w:rPr>
        <w:t>estudio</w:t>
      </w:r>
      <w:r>
        <w:rPr>
          <w:rFonts w:cs="Arial"/>
        </w:rPr>
        <w:t xml:space="preserve"> </w:t>
      </w:r>
      <w:r w:rsidRPr="001847E7">
        <w:rPr>
          <w:rFonts w:cs="Arial"/>
        </w:rPr>
        <w:t>cuenta</w:t>
      </w:r>
      <w:r>
        <w:rPr>
          <w:rFonts w:cs="Arial"/>
        </w:rPr>
        <w:t xml:space="preserve"> </w:t>
      </w:r>
      <w:r w:rsidRPr="001847E7">
        <w:rPr>
          <w:rFonts w:cs="Arial"/>
        </w:rPr>
        <w:t>con</w:t>
      </w:r>
      <w:r>
        <w:rPr>
          <w:rFonts w:cs="Arial"/>
        </w:rPr>
        <w:t xml:space="preserve"> </w:t>
      </w:r>
      <w:r w:rsidRPr="001847E7">
        <w:rPr>
          <w:rFonts w:cs="Arial"/>
        </w:rPr>
        <w:t>escasa</w:t>
      </w:r>
      <w:r>
        <w:rPr>
          <w:rFonts w:cs="Arial"/>
        </w:rPr>
        <w:t xml:space="preserve"> </w:t>
      </w:r>
      <w:r w:rsidRPr="001847E7">
        <w:rPr>
          <w:rFonts w:cs="Arial"/>
        </w:rPr>
        <w:t>información.</w:t>
      </w: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bookmarkStart w:id="19" w:name="_Toc404753413"/>
      <w:bookmarkStart w:id="20" w:name="_Toc453069138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35</w:t>
      </w:r>
      <w:r>
        <w:fldChar w:fldCharType="end"/>
      </w:r>
      <w:r>
        <w:t>. Media de las estaciones de la región uno.</w:t>
      </w:r>
      <w:bookmarkEnd w:id="19"/>
      <w:bookmarkEnd w:id="20"/>
    </w:p>
    <w:tbl>
      <w:tblPr>
        <w:tblStyle w:val="Tabladecuadrcula4-nfasis11"/>
        <w:tblW w:w="2476" w:type="dxa"/>
        <w:jc w:val="center"/>
        <w:tblLook w:val="04A0" w:firstRow="1" w:lastRow="0" w:firstColumn="1" w:lastColumn="0" w:noHBand="0" w:noVBand="1"/>
      </w:tblPr>
      <w:tblGrid>
        <w:gridCol w:w="1223"/>
        <w:gridCol w:w="1276"/>
      </w:tblGrid>
      <w:tr w:rsidR="00636F81" w:rsidRPr="001847E7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1847E7" w:rsidRDefault="00636F81" w:rsidP="004C22DB">
            <w:pPr>
              <w:rPr>
                <w:rFonts w:ascii="Calibri" w:hAnsi="Calibri"/>
                <w:color w:val="000000"/>
              </w:rPr>
            </w:pPr>
            <w:r w:rsidRPr="001847E7">
              <w:rPr>
                <w:rFonts w:ascii="Calibri" w:hAnsi="Calibri"/>
                <w:color w:val="000000"/>
              </w:rPr>
              <w:t>ESTACIÓN</w:t>
            </w:r>
          </w:p>
        </w:tc>
        <w:tc>
          <w:tcPr>
            <w:tcW w:w="1276" w:type="dxa"/>
            <w:noWrap/>
            <w:hideMark/>
          </w:tcPr>
          <w:p w:rsidR="00636F81" w:rsidRPr="001847E7" w:rsidRDefault="00636F81" w:rsidP="004C2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1847E7">
              <w:rPr>
                <w:rFonts w:ascii="Calibri" w:hAnsi="Calibri"/>
                <w:color w:val="000000"/>
              </w:rPr>
              <w:t>MEDIA</w:t>
            </w:r>
          </w:p>
        </w:tc>
      </w:tr>
      <w:tr w:rsidR="00636F81" w:rsidRPr="001847E7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Default="00636F81" w:rsidP="004C22DB">
            <w:pPr>
              <w:jc w:val="center"/>
              <w:rPr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27001</w:t>
            </w:r>
          </w:p>
        </w:tc>
        <w:tc>
          <w:tcPr>
            <w:tcW w:w="1276" w:type="dxa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137.92</w:t>
            </w:r>
          </w:p>
        </w:tc>
      </w:tr>
      <w:tr w:rsidR="00636F81" w:rsidRPr="001847E7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Default="00636F81" w:rsidP="004C22DB">
            <w:pPr>
              <w:jc w:val="center"/>
              <w:rPr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27005</w:t>
            </w:r>
          </w:p>
        </w:tc>
        <w:tc>
          <w:tcPr>
            <w:tcW w:w="1276" w:type="dxa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13.07</w:t>
            </w:r>
          </w:p>
        </w:tc>
      </w:tr>
      <w:tr w:rsidR="00636F81" w:rsidRPr="001847E7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Default="00636F81" w:rsidP="004C22DB">
            <w:pPr>
              <w:jc w:val="center"/>
              <w:rPr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27006</w:t>
            </w:r>
          </w:p>
        </w:tc>
        <w:tc>
          <w:tcPr>
            <w:tcW w:w="1276" w:type="dxa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26.91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36</w:t>
      </w:r>
      <w:r>
        <w:fldChar w:fldCharType="end"/>
      </w:r>
      <w:r>
        <w:t>. Media de las estaciones de la región dos.</w:t>
      </w:r>
    </w:p>
    <w:tbl>
      <w:tblPr>
        <w:tblStyle w:val="Tabladecuadrcula4-nfasis11"/>
        <w:tblW w:w="24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</w:tblGrid>
      <w:tr w:rsidR="00636F81" w:rsidRPr="0050341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ESTACIÓN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MEDIA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28003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34.66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28108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13.02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28111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3.73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28125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104.91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bookmarkStart w:id="21" w:name="_Toc404753414"/>
      <w:bookmarkStart w:id="22" w:name="_Toc453069139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37</w:t>
      </w:r>
      <w:r>
        <w:fldChar w:fldCharType="end"/>
      </w:r>
      <w:r>
        <w:t>. Eventos de diseño por estación, técnica estaciones año, región uno.</w:t>
      </w:r>
      <w:bookmarkEnd w:id="21"/>
      <w:bookmarkEnd w:id="22"/>
    </w:p>
    <w:tbl>
      <w:tblPr>
        <w:tblStyle w:val="Tabladecuadrcula4-nfasis11"/>
        <w:tblW w:w="72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636F81" w:rsidRPr="002A0425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Tr (AÑOS)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F(x)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Q/Qmed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27001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27005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27006</w:t>
            </w:r>
          </w:p>
        </w:tc>
      </w:tr>
      <w:tr w:rsidR="00636F81" w:rsidRPr="002A0425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0.5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0.94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130.03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12.32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25.37</w:t>
            </w:r>
          </w:p>
        </w:tc>
      </w:tr>
      <w:tr w:rsidR="00636F81" w:rsidRPr="002A0425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0.8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0.71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98.48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9.33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19.22</w:t>
            </w:r>
          </w:p>
        </w:tc>
      </w:tr>
      <w:tr w:rsidR="00636F81" w:rsidRPr="002A0425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0.62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85.07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8.06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16.60</w:t>
            </w:r>
          </w:p>
        </w:tc>
      </w:tr>
      <w:tr w:rsidR="00636F81" w:rsidRPr="002A0425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20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0.95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0.55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75.21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7.13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14.67</w:t>
            </w:r>
          </w:p>
        </w:tc>
      </w:tr>
      <w:tr w:rsidR="00636F81" w:rsidRPr="002A0425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50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0.98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0.47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65.21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6.18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12.72</w:t>
            </w:r>
          </w:p>
        </w:tc>
      </w:tr>
      <w:tr w:rsidR="00636F81" w:rsidRPr="002A0425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0.99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0.43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59.10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5.60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11.53</w:t>
            </w:r>
          </w:p>
        </w:tc>
      </w:tr>
      <w:tr w:rsidR="00636F81" w:rsidRPr="002A0425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500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0.998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0.35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47.88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4.54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9.34</w:t>
            </w:r>
          </w:p>
        </w:tc>
      </w:tr>
      <w:tr w:rsidR="00636F81" w:rsidRPr="002A0425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1000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0.999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0.32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43.92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4.16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8.57</w:t>
            </w:r>
          </w:p>
        </w:tc>
      </w:tr>
      <w:tr w:rsidR="00636F81" w:rsidRPr="002A0425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5000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0.9998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0.26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36.07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3.42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7.04</w:t>
            </w:r>
          </w:p>
        </w:tc>
      </w:tr>
      <w:tr w:rsidR="00636F81" w:rsidRPr="002A0425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10000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0.9999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0.24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33.14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3.14</w:t>
            </w:r>
          </w:p>
        </w:tc>
        <w:tc>
          <w:tcPr>
            <w:tcW w:w="1200" w:type="dxa"/>
            <w:noWrap/>
            <w:hideMark/>
          </w:tcPr>
          <w:p w:rsidR="00636F81" w:rsidRPr="002A0425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2A0425">
              <w:rPr>
                <w:rFonts w:ascii="Calibri" w:hAnsi="Calibri"/>
                <w:color w:val="000000"/>
                <w:lang w:eastAsia="es-MX"/>
              </w:rPr>
              <w:t>6.47</w:t>
            </w:r>
          </w:p>
        </w:tc>
      </w:tr>
    </w:tbl>
    <w:p w:rsidR="00636F81" w:rsidRDefault="00636F81" w:rsidP="00636F81">
      <w:pPr>
        <w:pStyle w:val="Default"/>
        <w:spacing w:line="360" w:lineRule="auto"/>
        <w:jc w:val="both"/>
      </w:pPr>
    </w:p>
    <w:p w:rsidR="00636F81" w:rsidRDefault="00636F81" w:rsidP="00636F81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38</w:t>
      </w:r>
      <w:r>
        <w:fldChar w:fldCharType="end"/>
      </w:r>
      <w:r>
        <w:t>. Eventos de diseño por estación, técnica estaciones año, región dos.</w:t>
      </w:r>
    </w:p>
    <w:tbl>
      <w:tblPr>
        <w:tblStyle w:val="Tabladecuadrcula4-nfasis11"/>
        <w:tblW w:w="84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636F81" w:rsidRPr="0050341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Tr (AÑOS)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F(x)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Q/Qmed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28003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28108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28111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28125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30.48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3.28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92.26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16.98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6.38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1.83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51.40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12.09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4.54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1.30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36.59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9.06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3.40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27.43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lastRenderedPageBreak/>
              <w:t>50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6.63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2.49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20.05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5.49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2.06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16.60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4.07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1.53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0.44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12.30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3.75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1.41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11.34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0.9998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3.33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1.25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10.09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0.9999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3.24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1.22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50341A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9.80</w:t>
            </w:r>
          </w:p>
        </w:tc>
      </w:tr>
    </w:tbl>
    <w:p w:rsidR="00636F81" w:rsidRDefault="00636F81" w:rsidP="00636F81">
      <w:pPr>
        <w:pStyle w:val="Default"/>
        <w:spacing w:line="360" w:lineRule="auto"/>
        <w:jc w:val="both"/>
      </w:pPr>
    </w:p>
    <w:p w:rsidR="00636F81" w:rsidRDefault="00636F81" w:rsidP="00636F81">
      <w:pPr>
        <w:pStyle w:val="Default"/>
        <w:spacing w:line="360" w:lineRule="auto"/>
        <w:jc w:val="both"/>
      </w:pPr>
      <w:r w:rsidRPr="007C78D7">
        <w:t xml:space="preserve">Si la estación en estudio tuviera nula información, lo que se hace es buscar una relación funcional entre las medias de las demás estaciones que pertenecen la región homogénea y alguna característica fisiográfica, la más significativa. En este caso la característica fisiográfica </w:t>
      </w:r>
      <w:r>
        <w:t>el área de la cuenca.</w:t>
      </w:r>
      <w:r w:rsidRPr="007C78D7">
        <w:t xml:space="preserve"> </w:t>
      </w:r>
    </w:p>
    <w:p w:rsidR="00636F81" w:rsidRPr="007C78D7" w:rsidRDefault="00636F81" w:rsidP="00636F81">
      <w:pPr>
        <w:pStyle w:val="Default"/>
        <w:spacing w:line="360" w:lineRule="auto"/>
        <w:jc w:val="both"/>
      </w:pPr>
    </w:p>
    <w:p w:rsidR="00636F81" w:rsidRPr="002A0425" w:rsidRDefault="00636F81" w:rsidP="00636F81">
      <w:pPr>
        <w:pStyle w:val="Default"/>
        <w:spacing w:line="360" w:lineRule="auto"/>
        <w:jc w:val="both"/>
      </w:pPr>
      <w:r w:rsidRPr="002A0425">
        <w:t xml:space="preserve">Por lo tanto, se genera una gráfica de áreas contra </w:t>
      </w:r>
      <w:r>
        <w:t>altura de precipitación (Hp)</w:t>
      </w:r>
      <w:r w:rsidRPr="002A0425">
        <w:t xml:space="preserve">, </w:t>
      </w:r>
      <w:r>
        <w:fldChar w:fldCharType="begin"/>
      </w:r>
      <w:r>
        <w:instrText xml:space="preserve"> REF _Ref473208340 \h </w:instrText>
      </w:r>
      <w:r>
        <w:fldChar w:fldCharType="separate"/>
      </w:r>
      <w:r>
        <w:t xml:space="preserve">Fig. </w:t>
      </w:r>
      <w:r>
        <w:rPr>
          <w:noProof/>
        </w:rPr>
        <w:t>7.3.1</w:t>
      </w:r>
      <w:r>
        <w:t>.</w:t>
      </w:r>
      <w:r>
        <w:rPr>
          <w:noProof/>
        </w:rPr>
        <w:t>13</w:t>
      </w:r>
      <w:r>
        <w:fldChar w:fldCharType="end"/>
      </w:r>
      <w:r>
        <w:t xml:space="preserve"> y</w:t>
      </w:r>
      <w:r w:rsidRPr="002A0425">
        <w:t xml:space="preserve"> se obtiene una tendencia en los puntos graficados y al introducir el área de la cuenca en estudio se obtendría el gasto medio de dicha estación. Posteriormente al multiplicar por la ecuación regional se obtendrían los eventos de diseño.</w:t>
      </w:r>
    </w:p>
    <w:p w:rsidR="00636F81" w:rsidRDefault="00636F81" w:rsidP="00636F81">
      <w:pPr>
        <w:keepNext/>
        <w:jc w:val="center"/>
      </w:pPr>
      <w:r>
        <w:rPr>
          <w:noProof/>
          <w:lang w:val="es-MX" w:eastAsia="es-MX"/>
        </w:rPr>
        <w:drawing>
          <wp:inline distT="0" distB="0" distL="0" distR="0" wp14:anchorId="185AC49E" wp14:editId="6D359CE4">
            <wp:extent cx="4572000" cy="2743200"/>
            <wp:effectExtent l="0" t="0" r="19050" b="19050"/>
            <wp:docPr id="72" name="Gráfico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6F81" w:rsidRDefault="00636F81" w:rsidP="00636F81">
      <w:pPr>
        <w:pStyle w:val="Descripcin"/>
        <w:jc w:val="center"/>
      </w:pPr>
      <w:bookmarkStart w:id="23" w:name="_Ref473208340"/>
      <w:r>
        <w:t xml:space="preserve">Fig.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Fig. \* ARABIC \s 3 </w:instrText>
      </w:r>
      <w:r>
        <w:fldChar w:fldCharType="separate"/>
      </w:r>
      <w:r>
        <w:rPr>
          <w:noProof/>
        </w:rPr>
        <w:t>13</w:t>
      </w:r>
      <w:r>
        <w:fldChar w:fldCharType="end"/>
      </w:r>
      <w:bookmarkEnd w:id="23"/>
      <w:r>
        <w:t xml:space="preserve">. </w:t>
      </w:r>
      <w:r w:rsidRPr="003104FA">
        <w:t>Gráfica de eventos de diseño contra QT, estaciones año, región homogénea uno.</w:t>
      </w:r>
    </w:p>
    <w:p w:rsidR="00636F81" w:rsidRDefault="00636F81" w:rsidP="00636F81"/>
    <w:p w:rsidR="00636F81" w:rsidRDefault="00636F81" w:rsidP="00636F81">
      <w:pPr>
        <w:keepNext/>
        <w:jc w:val="center"/>
      </w:pPr>
      <w:r>
        <w:rPr>
          <w:noProof/>
          <w:lang w:val="es-MX" w:eastAsia="es-MX"/>
        </w:rPr>
        <w:lastRenderedPageBreak/>
        <w:drawing>
          <wp:inline distT="0" distB="0" distL="0" distR="0" wp14:anchorId="3CD0B936" wp14:editId="2E5E1320">
            <wp:extent cx="4572000" cy="2743200"/>
            <wp:effectExtent l="0" t="0" r="19050" b="19050"/>
            <wp:docPr id="74" name="Gráfico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6F81" w:rsidRDefault="00636F81" w:rsidP="00636F81">
      <w:pPr>
        <w:pStyle w:val="Descripcin"/>
        <w:jc w:val="center"/>
      </w:pPr>
      <w:r>
        <w:t xml:space="preserve">Fig.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Fig. \* ARABIC \s 3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. </w:t>
      </w:r>
      <w:r w:rsidRPr="00253C31">
        <w:t>Gráfica de eventos de diseño contra QT, estaciones año, región homogénea dos.</w:t>
      </w:r>
    </w:p>
    <w:p w:rsidR="00636F81" w:rsidRPr="00806104" w:rsidRDefault="00636F81" w:rsidP="00636F81">
      <w:pPr>
        <w:pStyle w:val="Ttulo6"/>
        <w:numPr>
          <w:ilvl w:val="0"/>
          <w:numId w:val="11"/>
        </w:numPr>
        <w:rPr>
          <w:rFonts w:ascii="Arial" w:hAnsi="Arial"/>
        </w:rPr>
      </w:pPr>
      <w:bookmarkStart w:id="24" w:name="_Toc404754523"/>
      <w:r w:rsidRPr="00806104">
        <w:t>Avenida índice</w:t>
      </w:r>
      <w:bookmarkEnd w:id="24"/>
    </w:p>
    <w:p w:rsidR="00636F81" w:rsidRDefault="00636F81" w:rsidP="00636F81">
      <w:pPr>
        <w:rPr>
          <w:rFonts w:cs="Arial"/>
        </w:rPr>
      </w:pPr>
      <w:r>
        <w:rPr>
          <w:rFonts w:cs="Arial"/>
        </w:rPr>
        <w:t xml:space="preserve">En la </w:t>
      </w:r>
      <w:r w:rsidRPr="00DB5BF7">
        <w:rPr>
          <w:rFonts w:cs="Arial"/>
          <w:color w:val="00B0F0"/>
        </w:rPr>
        <w:fldChar w:fldCharType="begin"/>
      </w:r>
      <w:r w:rsidRPr="00DB5BF7">
        <w:rPr>
          <w:rFonts w:cs="Arial"/>
          <w:color w:val="00B0F0"/>
        </w:rPr>
        <w:instrText xml:space="preserve"> REF _Ref404723951 \h </w:instrText>
      </w:r>
      <w:r w:rsidRPr="00DB5BF7">
        <w:rPr>
          <w:rFonts w:cs="Arial"/>
          <w:color w:val="00B0F0"/>
        </w:rPr>
      </w:r>
      <w:r w:rsidRPr="00DB5BF7">
        <w:rPr>
          <w:rFonts w:cs="Arial"/>
          <w:color w:val="00B0F0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39</w:t>
      </w:r>
      <w:r w:rsidRPr="00DB5BF7">
        <w:rPr>
          <w:rFonts w:cs="Arial"/>
          <w:color w:val="00B0F0"/>
        </w:rPr>
        <w:fldChar w:fldCharType="end"/>
      </w:r>
      <w:r>
        <w:rPr>
          <w:rFonts w:cs="Arial"/>
        </w:rPr>
        <w:t xml:space="preserve"> se presentan las estaciones y su periodo común, para el análisis con la técnica de avenida índice.</w:t>
      </w:r>
    </w:p>
    <w:p w:rsidR="00636F81" w:rsidRDefault="00636F81" w:rsidP="00636F81">
      <w:pPr>
        <w:pStyle w:val="Descripcin"/>
        <w:keepNext/>
      </w:pPr>
      <w:bookmarkStart w:id="25" w:name="_Ref404723951"/>
      <w:bookmarkStart w:id="26" w:name="_Toc404753415"/>
      <w:bookmarkStart w:id="27" w:name="_Toc421168622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39</w:t>
      </w:r>
      <w:r>
        <w:fldChar w:fldCharType="end"/>
      </w:r>
      <w:bookmarkEnd w:id="25"/>
      <w:r>
        <w:t xml:space="preserve">. </w:t>
      </w:r>
      <w:r>
        <w:rPr>
          <w:noProof/>
        </w:rPr>
        <w:t>Registro comun de las estaciones seleccionadas, región homogénea uno.</w:t>
      </w:r>
      <w:bookmarkEnd w:id="26"/>
      <w:bookmarkEnd w:id="27"/>
    </w:p>
    <w:tbl>
      <w:tblPr>
        <w:tblStyle w:val="Tabladecuadrcula4-nfasis11"/>
        <w:tblW w:w="48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636F81" w:rsidRPr="0050341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AÑO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27006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126.24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10.11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152.47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15.21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23.20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117.10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9.62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21.35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136.58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16.76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11.08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125.64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23.63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11.47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161.25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10.23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24.05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108.04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11.38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20.14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101.47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32.82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127.84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11.20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19.38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134.22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18.94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127.16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21.34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136.21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17.71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20.04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163.84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20.69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123.90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19.85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127.76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14.97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20.98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127.02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16.44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35.55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lastRenderedPageBreak/>
              <w:t>1977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120.27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10.05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121.73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20.59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160.30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36.91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136.61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13.18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22.20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135.22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18.24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24.84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131.00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22.75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105.85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4.92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19.42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138.72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11.13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25.60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118.79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13.83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40.73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122.94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13.49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21.09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126.77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18.52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114.01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24.89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89.71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10.49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23.20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133.92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32.60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120.23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18.08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150.53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7.67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16.69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131.43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20.69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128.66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18.29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109.64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7.94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14.77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150.07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51.24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98.62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43.25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194.43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8.96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48.87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130.93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43.84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141.87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13.28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64.42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152.99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13.40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60.85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172.08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8.18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24.92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78.29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9.09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38.84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AÑO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27006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126.24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10.11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152.47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15.21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23.20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117.10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9.62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21.35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136.58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16.76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11.08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125.64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23.63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11.47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161.25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10.23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24.05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108.04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11.38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20.14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101.47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32.82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127.84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11.20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19.38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134.22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18.94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127.16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21.34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136.21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17.71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20.04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lastRenderedPageBreak/>
              <w:t>1973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163.84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20.69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123.90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19.85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127.76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14.97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20.98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127.02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16.44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35.55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120.27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10.05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121.73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20.59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160.30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36.91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136.61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13.18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22.20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135.22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18.24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24.84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131.00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22.75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105.85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4.92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19.42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138.72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11.13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25.60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118.79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13.83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40.73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122.94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13.49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21.09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126.77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18.52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114.01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24.89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89.71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10.49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23.20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133.92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32.60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120.23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18.08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150.53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7.67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16.69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131.43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20.69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128.66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18.29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109.64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7.94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14.77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150.07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51.24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98.62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43.25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194.43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8.96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48.87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130.93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43.84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141.87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13.28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64.42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152.99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13.40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60.85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172.08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8.18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24.92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78.29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9.09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38.84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AÑO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27006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126.24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10.11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152.47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15.21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23.20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117.10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9.62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21.35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136.58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16.76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11.08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125.64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23.63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11.47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161.25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10.23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24.05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108.04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11.38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20.14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101.47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32.82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lastRenderedPageBreak/>
              <w:t>1969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127.84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11.20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19.38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134.22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18.94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127.16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21.34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136.21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17.71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20.04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163.84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20.69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123.90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19.85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127.76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14.97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20.98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127.02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16.44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35.55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120.27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10.05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121.73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20.59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160.30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36.91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136.61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13.18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22.20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135.22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18.24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24.84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131.00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22.75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105.85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4.92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19.42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138.72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11.13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25.60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118.79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13.83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40.73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122.94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13.49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21.09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126.77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18.52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114.01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24.89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89.71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10.49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23.20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133.92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32.60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120.23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18.08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150.53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7.67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16.69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131.43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20.69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1994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128.66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9.53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18.29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1995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109.64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7.94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14.77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1996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150.07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51.24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1997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98.62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43.25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1998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194.43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8.96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48.87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1999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130.93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43.84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2000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141.87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13.28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64.42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2001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152.99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13.40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60.85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2002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172.08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8.18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24.92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2003</w:t>
            </w:r>
          </w:p>
        </w:tc>
        <w:tc>
          <w:tcPr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78.29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9.09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38.84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r>
        <w:lastRenderedPageBreak/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40</w:t>
      </w:r>
      <w:r>
        <w:fldChar w:fldCharType="end"/>
      </w:r>
      <w:r>
        <w:t xml:space="preserve">. </w:t>
      </w:r>
      <w:r>
        <w:rPr>
          <w:noProof/>
        </w:rPr>
        <w:t>Registro comun de las estaciones seleccionadas, región homogénea dos.</w:t>
      </w:r>
    </w:p>
    <w:tbl>
      <w:tblPr>
        <w:tblStyle w:val="Tabladecuadrcula4-nfasis11"/>
        <w:tblW w:w="60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636F81" w:rsidRPr="0050341A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AÑO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28003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28108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28111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28125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79.25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8.70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4.21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42.02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19.06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7.37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2.08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98.69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49.12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8.55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2.33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98.65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1969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75.83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1.82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95.68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31.46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13.65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2.40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89.86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34.88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10.72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1.45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84.51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56.41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9.51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1.76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104.39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58.34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1.88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106.35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41.45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11.03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4.18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99.91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17.05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11.52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1.96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84.61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28.11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10.77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85.51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46.34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8.78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72.29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7.44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7.41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1.96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51.13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1979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16.49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4.49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138.99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14.42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3.39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121.32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49.79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14.95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5.60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120.60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35.34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16.10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4.89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119.10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4.03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11.03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91.72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6.54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103.55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47.07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11.33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4.68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120.04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38.73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11.37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2.82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115.82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55.75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12.97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5.28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121.11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45.16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8.68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119.90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1989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29.83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6.75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1.98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108.27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28.33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8.27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3.27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118.87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32.25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6.30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3.14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106.22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135.43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38.74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11.09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118.08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45.33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15.17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5.37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89.12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41.69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18.44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5.60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97.81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2.41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10.00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3.11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81.38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11.27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11.65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5.39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87.24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29.54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10.56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5.15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99.74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3.54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10.67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2.69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91.68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5.91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17.55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3.55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101.91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15.44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18.16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4.16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107.24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13.18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23.96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6.25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115.61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6.61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7.02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3.88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100.43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5.48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1.39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3.93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106.85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lastRenderedPageBreak/>
              <w:t>2004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65.99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16.58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6.67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123.12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5.03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18.06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4.58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100.56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29.68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10.62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2.78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101.47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108.57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7.69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4.97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158.10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12.88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11.26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2.00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114.82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2009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21.74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17.15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4.39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118.97</w:t>
            </w:r>
          </w:p>
        </w:tc>
      </w:tr>
      <w:tr w:rsidR="00636F81" w:rsidRPr="0050341A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2010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19.00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14.36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9.16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139.31</w:t>
            </w:r>
          </w:p>
        </w:tc>
      </w:tr>
      <w:tr w:rsidR="00636F81" w:rsidRPr="0050341A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2011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33.38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64.62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3.66</w:t>
            </w:r>
          </w:p>
        </w:tc>
        <w:tc>
          <w:tcPr>
            <w:tcW w:w="1200" w:type="dxa"/>
            <w:noWrap/>
            <w:hideMark/>
          </w:tcPr>
          <w:p w:rsidR="00636F81" w:rsidRPr="0050341A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50341A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153.39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  <w:r w:rsidRPr="007C46E7">
        <w:rPr>
          <w:rFonts w:cs="Arial"/>
        </w:rPr>
        <w:t xml:space="preserve">Se obtienen los eventos de diseño para todas las estaciones usando los parámetros de la distribución Gumbel que hayan dado el menor EEA y adicionalmente se obtiene el </w:t>
      </w:r>
      <w:r>
        <w:rPr>
          <w:rFonts w:cs="Arial"/>
        </w:rPr>
        <w:t xml:space="preserve">evento de diseño para 2.33 años, </w:t>
      </w:r>
      <w:r w:rsidRPr="004D3427">
        <w:rPr>
          <w:rFonts w:cs="Arial"/>
          <w:color w:val="00B0F0"/>
        </w:rPr>
        <w:fldChar w:fldCharType="begin"/>
      </w:r>
      <w:r w:rsidRPr="004D3427">
        <w:rPr>
          <w:rFonts w:cs="Arial"/>
          <w:color w:val="00B0F0"/>
        </w:rPr>
        <w:instrText xml:space="preserve"> REF _Ref404727756 \h </w:instrText>
      </w:r>
      <w:r w:rsidRPr="004D3427">
        <w:rPr>
          <w:rFonts w:cs="Arial"/>
          <w:color w:val="00B0F0"/>
        </w:rPr>
      </w:r>
      <w:r w:rsidRPr="004D3427">
        <w:rPr>
          <w:rFonts w:cs="Arial"/>
          <w:color w:val="00B0F0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41</w:t>
      </w:r>
      <w:r w:rsidRPr="004D3427">
        <w:rPr>
          <w:rFonts w:cs="Arial"/>
          <w:color w:val="00B0F0"/>
        </w:rPr>
        <w:fldChar w:fldCharType="end"/>
      </w:r>
      <w:r>
        <w:rPr>
          <w:rFonts w:cs="Arial"/>
        </w:rPr>
        <w:t>.</w:t>
      </w: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bookmarkStart w:id="28" w:name="_Ref404727756"/>
      <w:bookmarkStart w:id="29" w:name="_Toc404753416"/>
      <w:bookmarkStart w:id="30" w:name="_Toc421168623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41</w:t>
      </w:r>
      <w:r>
        <w:fldChar w:fldCharType="end"/>
      </w:r>
      <w:bookmarkEnd w:id="28"/>
      <w:r>
        <w:t xml:space="preserve">, Eventos de diseño para todas las estaciones, avenida índice, región </w:t>
      </w:r>
      <w:r>
        <w:rPr>
          <w:noProof/>
        </w:rPr>
        <w:t>homogénea</w:t>
      </w:r>
      <w:r>
        <w:t xml:space="preserve"> uno.</w:t>
      </w:r>
      <w:bookmarkEnd w:id="29"/>
      <w:bookmarkEnd w:id="30"/>
    </w:p>
    <w:tbl>
      <w:tblPr>
        <w:tblStyle w:val="Tabladecuadrcula4-nfasis11"/>
        <w:tblW w:w="6000" w:type="dxa"/>
        <w:jc w:val="center"/>
        <w:tblLook w:val="04A0" w:firstRow="1" w:lastRow="0" w:firstColumn="1" w:lastColumn="0" w:noHBand="0" w:noVBand="1"/>
      </w:tblPr>
      <w:tblGrid>
        <w:gridCol w:w="1200"/>
        <w:gridCol w:w="1276"/>
        <w:gridCol w:w="1200"/>
        <w:gridCol w:w="1200"/>
        <w:gridCol w:w="1200"/>
      </w:tblGrid>
      <w:tr w:rsidR="00636F81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Default="00636F81" w:rsidP="004C22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 (AÑOS)</w:t>
            </w:r>
          </w:p>
        </w:tc>
        <w:tc>
          <w:tcPr>
            <w:tcW w:w="1200" w:type="dxa"/>
            <w:noWrap/>
            <w:hideMark/>
          </w:tcPr>
          <w:p w:rsidR="00636F81" w:rsidRDefault="00636F81" w:rsidP="004C2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F(x)</w:t>
            </w:r>
          </w:p>
        </w:tc>
        <w:tc>
          <w:tcPr>
            <w:tcW w:w="1200" w:type="dxa"/>
            <w:noWrap/>
            <w:hideMark/>
          </w:tcPr>
          <w:p w:rsidR="00636F81" w:rsidRDefault="00636F81" w:rsidP="004C2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27001</w:t>
            </w:r>
          </w:p>
        </w:tc>
        <w:tc>
          <w:tcPr>
            <w:tcW w:w="1200" w:type="dxa"/>
            <w:noWrap/>
            <w:hideMark/>
          </w:tcPr>
          <w:p w:rsidR="00636F81" w:rsidRDefault="00636F81" w:rsidP="004C2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27005</w:t>
            </w:r>
          </w:p>
        </w:tc>
        <w:tc>
          <w:tcPr>
            <w:tcW w:w="1200" w:type="dxa"/>
            <w:noWrap/>
            <w:hideMark/>
          </w:tcPr>
          <w:p w:rsidR="00636F81" w:rsidRDefault="00636F81" w:rsidP="004C2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27006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126.96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24.84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112.71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9.31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16.55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106.65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8.12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102.20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7.25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10.44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6.36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7.81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94.93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5.82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6.20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89.85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4.83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3.25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88.07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2.21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84.52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83.20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-0.62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0.56521739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123.85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23.03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120.76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21.23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9.84</w:t>
            </w:r>
          </w:p>
        </w:tc>
      </w:tr>
    </w:tbl>
    <w:p w:rsidR="00636F81" w:rsidRPr="00DB5BF7" w:rsidDel="00FB01B8" w:rsidRDefault="00636F81" w:rsidP="00636F81">
      <w:pPr>
        <w:rPr>
          <w:rFonts w:ascii="Calibri" w:hAnsi="Calibri"/>
          <w:color w:val="000000"/>
          <w:sz w:val="22"/>
          <w:szCs w:val="22"/>
          <w:lang w:val="es-MX" w:eastAsia="es-MX"/>
        </w:rPr>
      </w:pPr>
      <w:r w:rsidRPr="00DB5BF7" w:rsidDel="00FB01B8">
        <w:rPr>
          <w:rFonts w:ascii="Calibri" w:hAnsi="Calibri"/>
          <w:color w:val="000000"/>
          <w:sz w:val="22"/>
          <w:szCs w:val="22"/>
          <w:lang w:val="es-MX" w:eastAsia="es-MX"/>
        </w:rPr>
        <w:t xml:space="preserve"> </w:t>
      </w:r>
    </w:p>
    <w:tbl>
      <w:tblPr>
        <w:tblStyle w:val="Tabladecuadrcula4-nfasis11"/>
        <w:tblW w:w="6076" w:type="dxa"/>
        <w:jc w:val="center"/>
        <w:tblLook w:val="04A0" w:firstRow="1" w:lastRow="0" w:firstColumn="1" w:lastColumn="0" w:noHBand="0" w:noVBand="1"/>
      </w:tblPr>
      <w:tblGrid>
        <w:gridCol w:w="1200"/>
        <w:gridCol w:w="1276"/>
        <w:gridCol w:w="1200"/>
        <w:gridCol w:w="1200"/>
        <w:gridCol w:w="1200"/>
      </w:tblGrid>
      <w:tr w:rsidR="00636F81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636F81" w:rsidRDefault="00636F81" w:rsidP="004C22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Tr (AÑOS)</w:t>
            </w:r>
          </w:p>
        </w:tc>
        <w:tc>
          <w:tcPr>
            <w:tcW w:w="1276" w:type="dxa"/>
            <w:noWrap/>
            <w:hideMark/>
          </w:tcPr>
          <w:p w:rsidR="00636F81" w:rsidRDefault="00636F81" w:rsidP="004C22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F(x)</w:t>
            </w:r>
          </w:p>
        </w:tc>
        <w:tc>
          <w:tcPr>
            <w:tcW w:w="1200" w:type="dxa"/>
            <w:noWrap/>
            <w:hideMark/>
          </w:tcPr>
          <w:p w:rsidR="00636F81" w:rsidRDefault="00636F81" w:rsidP="004C2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27001</w:t>
            </w:r>
          </w:p>
        </w:tc>
        <w:tc>
          <w:tcPr>
            <w:tcW w:w="1200" w:type="dxa"/>
            <w:noWrap/>
            <w:hideMark/>
          </w:tcPr>
          <w:p w:rsidR="00636F81" w:rsidRDefault="00636F81" w:rsidP="004C2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27005</w:t>
            </w:r>
          </w:p>
        </w:tc>
        <w:tc>
          <w:tcPr>
            <w:tcW w:w="1200" w:type="dxa"/>
            <w:noWrap/>
            <w:hideMark/>
          </w:tcPr>
          <w:p w:rsidR="00636F81" w:rsidRDefault="00636F81" w:rsidP="004C2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27006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126.96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24.84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112.71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9.31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16.55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106.65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8.12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102.20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7.25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10.44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97.68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6.36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7.81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94.93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5.82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6.20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89.85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4.83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3.25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88.07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2.21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84.52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83.20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-0.62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0.56521739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123.85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11.49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23.03</w:t>
            </w:r>
          </w:p>
        </w:tc>
      </w:tr>
      <w:tr w:rsidR="00636F81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120.76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10.88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21.23</w:t>
            </w:r>
          </w:p>
        </w:tc>
      </w:tr>
      <w:tr w:rsidR="00636F81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636F81" w:rsidRDefault="00636F81" w:rsidP="004C22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 =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0" w:type="auto"/>
            <w:noWrap/>
            <w:hideMark/>
          </w:tcPr>
          <w:p w:rsidR="00636F81" w:rsidRDefault="00636F81" w:rsidP="004C2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9.84</w:t>
            </w:r>
          </w:p>
        </w:tc>
      </w:tr>
    </w:tbl>
    <w:p w:rsidR="00636F81" w:rsidRDefault="00636F81" w:rsidP="00636F81">
      <w:pPr>
        <w:rPr>
          <w:rFonts w:cs="Arial"/>
        </w:rPr>
      </w:pPr>
    </w:p>
    <w:tbl>
      <w:tblPr>
        <w:tblStyle w:val="Tabladecuadrcula4-nfasis11"/>
        <w:tblW w:w="6000" w:type="dxa"/>
        <w:jc w:val="center"/>
        <w:tblLook w:val="04A0" w:firstRow="1" w:lastRow="0" w:firstColumn="1" w:lastColumn="0" w:noHBand="0" w:noVBand="1"/>
      </w:tblPr>
      <w:tblGrid>
        <w:gridCol w:w="1200"/>
        <w:gridCol w:w="1276"/>
        <w:gridCol w:w="1200"/>
        <w:gridCol w:w="1200"/>
        <w:gridCol w:w="1200"/>
      </w:tblGrid>
      <w:tr w:rsidR="003F02F5" w:rsidRPr="00FB01B8" w:rsidTr="00925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Tr</w:t>
            </w:r>
            <w:proofErr w:type="spellEnd"/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 xml:space="preserve"> (AÑOS)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F(x)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27006</w:t>
            </w:r>
          </w:p>
        </w:tc>
      </w:tr>
      <w:tr w:rsidR="003F02F5" w:rsidRPr="00FB01B8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126.96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12.10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24.84</w:t>
            </w:r>
          </w:p>
        </w:tc>
      </w:tr>
      <w:tr w:rsidR="003F02F5" w:rsidRPr="00FB01B8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112.71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9.31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16.55</w:t>
            </w:r>
          </w:p>
        </w:tc>
      </w:tr>
      <w:tr w:rsidR="003F02F5" w:rsidRPr="00FB01B8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106.65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8.12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13.02</w:t>
            </w:r>
          </w:p>
        </w:tc>
      </w:tr>
      <w:tr w:rsidR="003F02F5" w:rsidRPr="00FB01B8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0.95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102.20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7.25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10.44</w:t>
            </w:r>
          </w:p>
        </w:tc>
      </w:tr>
      <w:tr w:rsidR="003F02F5" w:rsidRPr="00FB01B8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0.98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97.68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6.36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7.81</w:t>
            </w:r>
          </w:p>
        </w:tc>
      </w:tr>
      <w:tr w:rsidR="003F02F5" w:rsidRPr="00FB01B8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94.93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5.82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6.20</w:t>
            </w:r>
          </w:p>
        </w:tc>
      </w:tr>
      <w:tr w:rsidR="003F02F5" w:rsidRPr="00FB01B8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0.998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89.85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4.83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3.25</w:t>
            </w:r>
          </w:p>
        </w:tc>
      </w:tr>
      <w:tr w:rsidR="003F02F5" w:rsidRPr="00FB01B8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0.999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88.07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4.48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2.21</w:t>
            </w:r>
          </w:p>
        </w:tc>
      </w:tr>
      <w:tr w:rsidR="003F02F5" w:rsidRPr="00FB01B8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0.9998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84.52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3.78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0.15</w:t>
            </w:r>
          </w:p>
        </w:tc>
      </w:tr>
      <w:tr w:rsidR="003F02F5" w:rsidRPr="00FB01B8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0.9999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83.20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3.52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-0.62</w:t>
            </w:r>
          </w:p>
        </w:tc>
      </w:tr>
      <w:tr w:rsidR="003F02F5" w:rsidRPr="00FB01B8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2.3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0.56521739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123.85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11.49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23.03</w:t>
            </w:r>
          </w:p>
        </w:tc>
      </w:tr>
      <w:tr w:rsidR="003F02F5" w:rsidRPr="00FB01B8" w:rsidTr="009259E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υ =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120.76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10.88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21.23</w:t>
            </w:r>
          </w:p>
        </w:tc>
      </w:tr>
      <w:tr w:rsidR="003F02F5" w:rsidRPr="00FB01B8" w:rsidTr="00925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α =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16.92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3.32</w:t>
            </w:r>
          </w:p>
        </w:tc>
        <w:tc>
          <w:tcPr>
            <w:tcW w:w="1200" w:type="dxa"/>
            <w:noWrap/>
            <w:hideMark/>
          </w:tcPr>
          <w:p w:rsidR="003F02F5" w:rsidRPr="00FB01B8" w:rsidRDefault="003F02F5" w:rsidP="009259E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9.84</w:t>
            </w:r>
          </w:p>
        </w:tc>
      </w:tr>
    </w:tbl>
    <w:p w:rsidR="003F02F5" w:rsidRDefault="003F02F5" w:rsidP="00636F81">
      <w:pPr>
        <w:rPr>
          <w:rFonts w:cs="Arial"/>
        </w:rPr>
      </w:pPr>
    </w:p>
    <w:p w:rsidR="003F02F5" w:rsidRDefault="003F02F5" w:rsidP="00636F81">
      <w:pPr>
        <w:rPr>
          <w:rFonts w:cs="Arial"/>
        </w:rPr>
      </w:pPr>
    </w:p>
    <w:p w:rsidR="003F02F5" w:rsidRDefault="003F02F5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r>
        <w:lastRenderedPageBreak/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42</w:t>
      </w:r>
      <w:r>
        <w:fldChar w:fldCharType="end"/>
      </w:r>
      <w:r>
        <w:t xml:space="preserve">, Eventos de diseño para todas las estaciones, avenida índice, región </w:t>
      </w:r>
      <w:r>
        <w:rPr>
          <w:noProof/>
        </w:rPr>
        <w:t>homogénea</w:t>
      </w:r>
      <w:r>
        <w:t xml:space="preserve"> dos.</w:t>
      </w:r>
    </w:p>
    <w:tbl>
      <w:tblPr>
        <w:tblStyle w:val="Tabladecuadrcula4-nfasis11"/>
        <w:tblW w:w="72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636F81" w:rsidRPr="00FB01B8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Tr</w:t>
            </w:r>
            <w:proofErr w:type="spellEnd"/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 xml:space="preserve"> (AÑOS)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F(x)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28003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28108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28111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28125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29.58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10.97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3.55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101.34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11.52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7.08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87.03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3.84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5.43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1.75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80.94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-1.80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4.22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1.35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76.47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-7.52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2.99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71.94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-11.02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69.17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-17.44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64.08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-19.71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62.28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25.64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10.12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3.28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98.22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υ =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21.72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9.28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3.00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95.11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α =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21.44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4.61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1.51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16.99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spacing w:after="240"/>
        <w:rPr>
          <w:rFonts w:cs="Arial"/>
        </w:rPr>
      </w:pPr>
      <w:r w:rsidRPr="004D3427">
        <w:rPr>
          <w:rFonts w:cs="Arial"/>
        </w:rPr>
        <w:t>Se modulan los gastos, se ordenan por bloques de periodo de retorno y se ob</w:t>
      </w:r>
      <w:r>
        <w:rPr>
          <w:rFonts w:cs="Arial"/>
        </w:rPr>
        <w:t xml:space="preserve">tiene la mediana de cada bloque,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_Ref404728630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43</w:t>
      </w:r>
      <w:r>
        <w:rPr>
          <w:rFonts w:cs="Arial"/>
        </w:rPr>
        <w:fldChar w:fldCharType="end"/>
      </w:r>
      <w:r>
        <w:rPr>
          <w:rFonts w:cs="Arial"/>
        </w:rPr>
        <w:t>.</w:t>
      </w:r>
    </w:p>
    <w:p w:rsidR="00636F81" w:rsidRDefault="00636F81" w:rsidP="00636F81">
      <w:pPr>
        <w:pStyle w:val="Descripcin"/>
        <w:keepNext/>
      </w:pPr>
      <w:bookmarkStart w:id="31" w:name="_Ref404728630"/>
      <w:bookmarkStart w:id="32" w:name="_Toc404753417"/>
      <w:bookmarkStart w:id="33" w:name="_Toc421168624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43</w:t>
      </w:r>
      <w:r>
        <w:fldChar w:fldCharType="end"/>
      </w:r>
      <w:bookmarkEnd w:id="31"/>
      <w:r>
        <w:t>. Cálculo de mediana para cada estación, región uno.</w:t>
      </w:r>
      <w:bookmarkEnd w:id="32"/>
      <w:bookmarkEnd w:id="33"/>
    </w:p>
    <w:tbl>
      <w:tblPr>
        <w:tblStyle w:val="Tabladecuadrcula4-nfasis11"/>
        <w:tblW w:w="0" w:type="auto"/>
        <w:jc w:val="center"/>
        <w:tblLook w:val="04A0" w:firstRow="1" w:lastRow="0" w:firstColumn="1" w:lastColumn="0" w:noHBand="0" w:noVBand="1"/>
      </w:tblPr>
      <w:tblGrid>
        <w:gridCol w:w="1125"/>
        <w:gridCol w:w="830"/>
        <w:gridCol w:w="830"/>
        <w:gridCol w:w="830"/>
        <w:gridCol w:w="830"/>
        <w:gridCol w:w="718"/>
        <w:gridCol w:w="718"/>
        <w:gridCol w:w="718"/>
        <w:gridCol w:w="718"/>
        <w:gridCol w:w="718"/>
        <w:gridCol w:w="774"/>
      </w:tblGrid>
      <w:tr w:rsidR="00636F81" w:rsidRPr="00FB01B8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Estación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5000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10000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126.96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112.71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106.65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102.20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97.68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94.93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89.85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88.07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84.52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83.20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12.10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9.31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8.12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7.25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6.36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5.82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4.83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4.48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3.78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3.52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27006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24.84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16.55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13.02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10.44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7.81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6.20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3.25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0.15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-0.62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0.86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0.79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0.77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0.68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0.67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0.39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0.33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0.31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t>27006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1.08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0.57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0.34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0.27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0.14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0.01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-0.03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1.08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0.86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0.79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0.77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0.68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0.67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0.39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0.33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0.31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27006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0.57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0.34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0.27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0.14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0.10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0.01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-0.03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t>MEDIANA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0.63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0.55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0.51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0.42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0.39</w:t>
            </w:r>
          </w:p>
        </w:tc>
        <w:tc>
          <w:tcPr>
            <w:tcW w:w="718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0.33</w:t>
            </w:r>
          </w:p>
        </w:tc>
        <w:tc>
          <w:tcPr>
            <w:tcW w:w="774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0.31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44</w:t>
      </w:r>
      <w:r>
        <w:fldChar w:fldCharType="end"/>
      </w:r>
      <w:r>
        <w:t>. Cálculo de mediana para cada estación, región dos.</w:t>
      </w:r>
    </w:p>
    <w:tbl>
      <w:tblPr>
        <w:tblStyle w:val="Tabladecuadrcula4-nfasis11"/>
        <w:tblW w:w="5000" w:type="pct"/>
        <w:jc w:val="center"/>
        <w:tblLook w:val="04A0" w:firstRow="1" w:lastRow="0" w:firstColumn="1" w:lastColumn="0" w:noHBand="0" w:noVBand="1"/>
      </w:tblPr>
      <w:tblGrid>
        <w:gridCol w:w="1125"/>
        <w:gridCol w:w="992"/>
        <w:gridCol w:w="992"/>
        <w:gridCol w:w="992"/>
        <w:gridCol w:w="992"/>
        <w:gridCol w:w="992"/>
        <w:gridCol w:w="992"/>
        <w:gridCol w:w="992"/>
        <w:gridCol w:w="985"/>
      </w:tblGrid>
      <w:tr w:rsidR="00636F81" w:rsidRPr="00FB01B8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Estación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28003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29.58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11.52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3.84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-1.80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-7.52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-11.02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-17.44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-19.71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10.97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5.43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4.22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2.99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0.36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28111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3.55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1.75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1.35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0.09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28125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101.34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87.03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80.94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76.47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71.94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69.17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64.08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62.28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lastRenderedPageBreak/>
              <w:t>28003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1.15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-0.07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-0.29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-0.43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-0.68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-0.77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t>28108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0.54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0.04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t>28111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0.41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0.29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0.21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0.03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t>28125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0.89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0.63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28003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1.15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0.89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0.63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0.54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0.04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28111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0.41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0.29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0.21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0.03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28125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0.15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-0.07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-0.29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-0.43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-0.68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-0.77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B0F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B0F0"/>
                <w:sz w:val="22"/>
                <w:szCs w:val="22"/>
                <w:lang w:val="es-MX" w:eastAsia="es-MX"/>
              </w:rPr>
              <w:t>MEDIANA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0.53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0.41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0.29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0.22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0.08</w:t>
            </w:r>
          </w:p>
        </w:tc>
        <w:tc>
          <w:tcPr>
            <w:tcW w:w="556" w:type="pct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0.03</w:t>
            </w:r>
          </w:p>
        </w:tc>
      </w:tr>
    </w:tbl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rPr>
          <w:rFonts w:cs="Arial"/>
        </w:rPr>
      </w:pPr>
      <w:r w:rsidRPr="002902A4">
        <w:rPr>
          <w:rFonts w:cs="Arial"/>
        </w:rPr>
        <w:t xml:space="preserve">La mediana de cada bloque se considera la ecuación regional, para obtener los eventos de diseño de las demás estaciones sólo se </w:t>
      </w:r>
      <w:r w:rsidRPr="00427CC6">
        <w:rPr>
          <w:rFonts w:cs="Arial"/>
          <w:color w:val="FF0000"/>
        </w:rPr>
        <w:t>multiplica</w:t>
      </w:r>
      <w:r w:rsidRPr="002902A4">
        <w:rPr>
          <w:rFonts w:cs="Arial"/>
        </w:rPr>
        <w:t xml:space="preserve"> la ecuación regional por </w:t>
      </w:r>
      <w:proofErr w:type="gramStart"/>
      <w:r w:rsidRPr="002902A4">
        <w:rPr>
          <w:rFonts w:cs="Arial"/>
        </w:rPr>
        <w:t>el</w:t>
      </w:r>
      <w:proofErr w:type="gramEnd"/>
      <w:r w:rsidRPr="002902A4">
        <w:rPr>
          <w:rFonts w:cs="Arial"/>
        </w:rPr>
        <w:t xml:space="preserve"> q 2.33 de cada estación. Esto es cuando la estación en estudio cuenta con escasa información.</w:t>
      </w:r>
      <w:r>
        <w:rPr>
          <w:rFonts w:cs="Arial"/>
        </w:rPr>
        <w:t xml:space="preserve"> A manera de ejemplo, se calcularon los gastos para las estaciones utilizadas en esta técnica, </w:t>
      </w:r>
      <w:r w:rsidRPr="006F0242">
        <w:rPr>
          <w:rFonts w:cs="Arial"/>
          <w:color w:val="00B0F0"/>
        </w:rPr>
        <w:fldChar w:fldCharType="begin"/>
      </w:r>
      <w:r w:rsidRPr="006F0242">
        <w:rPr>
          <w:rFonts w:cs="Arial"/>
          <w:color w:val="00B0F0"/>
        </w:rPr>
        <w:instrText xml:space="preserve"> REF _Ref404729767 \h </w:instrText>
      </w:r>
      <w:r w:rsidRPr="006F0242">
        <w:rPr>
          <w:rFonts w:cs="Arial"/>
          <w:color w:val="00B0F0"/>
        </w:rPr>
      </w:r>
      <w:r w:rsidRPr="006F0242">
        <w:rPr>
          <w:rFonts w:cs="Arial"/>
          <w:color w:val="00B0F0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45</w:t>
      </w:r>
      <w:r w:rsidRPr="006F0242">
        <w:rPr>
          <w:rFonts w:cs="Arial"/>
          <w:color w:val="00B0F0"/>
        </w:rPr>
        <w:fldChar w:fldCharType="end"/>
      </w:r>
      <w:r>
        <w:rPr>
          <w:rFonts w:cs="Arial"/>
        </w:rPr>
        <w:t>.</w:t>
      </w: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pStyle w:val="Descripcin"/>
        <w:keepNext/>
      </w:pPr>
      <w:bookmarkStart w:id="34" w:name="_Ref404729767"/>
      <w:bookmarkStart w:id="35" w:name="_Toc404753418"/>
      <w:bookmarkStart w:id="36" w:name="_Toc421168625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45</w:t>
      </w:r>
      <w:r>
        <w:fldChar w:fldCharType="end"/>
      </w:r>
      <w:bookmarkEnd w:id="34"/>
      <w:r>
        <w:t>. Avenida índice, región uno.</w:t>
      </w:r>
      <w:bookmarkEnd w:id="35"/>
      <w:bookmarkEnd w:id="36"/>
    </w:p>
    <w:tbl>
      <w:tblPr>
        <w:tblStyle w:val="Tabladecuadrcula4-nfasis11"/>
        <w:tblW w:w="6000" w:type="dxa"/>
        <w:jc w:val="center"/>
        <w:tblLook w:val="04A0" w:firstRow="1" w:lastRow="0" w:firstColumn="1" w:lastColumn="0" w:noHBand="0" w:noVBand="1"/>
      </w:tblPr>
      <w:tblGrid>
        <w:gridCol w:w="869"/>
        <w:gridCol w:w="1531"/>
        <w:gridCol w:w="1200"/>
        <w:gridCol w:w="1200"/>
        <w:gridCol w:w="1200"/>
      </w:tblGrid>
      <w:tr w:rsidR="00636F81" w:rsidRPr="00FB01B8" w:rsidTr="003F0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gridSpan w:val="2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Estación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27006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Tr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(Q/Q2.33)</w:t>
            </w:r>
            <w:r w:rsidRPr="00FB01B8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  <w:lang w:val="es-MX" w:eastAsia="es-MX"/>
              </w:rPr>
              <w:t>R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Q 27001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Q 27005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 w:eastAsia="es-MX"/>
              </w:rPr>
              <w:t>Q 27006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130.42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12.10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24.25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100.31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9.31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18.65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87.51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8.12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16.27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0.63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78.11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7.25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14.53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68.57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6.36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12.75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62.74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5.82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11.67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52.03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4.83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9.68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48.26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4.48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8.97</w:t>
            </w:r>
          </w:p>
        </w:tc>
      </w:tr>
      <w:tr w:rsidR="00636F81" w:rsidRPr="00FB01B8" w:rsidTr="003F02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5000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40.77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3.78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7.58</w:t>
            </w:r>
          </w:p>
        </w:tc>
      </w:tr>
      <w:tr w:rsidR="00636F81" w:rsidRPr="00FB01B8" w:rsidTr="003F0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10000</w:t>
            </w:r>
          </w:p>
        </w:tc>
        <w:tc>
          <w:tcPr>
            <w:tcW w:w="1531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37.97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3.52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3F02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7.06</w:t>
            </w:r>
          </w:p>
        </w:tc>
      </w:tr>
    </w:tbl>
    <w:p w:rsidR="00636F81" w:rsidRDefault="00636F81" w:rsidP="00636F81"/>
    <w:p w:rsidR="00636F81" w:rsidRDefault="00636F81" w:rsidP="00636F81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46</w:t>
      </w:r>
      <w:r>
        <w:fldChar w:fldCharType="end"/>
      </w:r>
      <w:r>
        <w:t>. Avenida índice, región dos.</w:t>
      </w:r>
    </w:p>
    <w:tbl>
      <w:tblPr>
        <w:tblStyle w:val="Tabladecuadrcula4-nfasis11"/>
        <w:tblW w:w="7200" w:type="dxa"/>
        <w:jc w:val="center"/>
        <w:tblLook w:val="04A0" w:firstRow="1" w:lastRow="0" w:firstColumn="1" w:lastColumn="0" w:noHBand="0" w:noVBand="1"/>
      </w:tblPr>
      <w:tblGrid>
        <w:gridCol w:w="757"/>
        <w:gridCol w:w="1643"/>
        <w:gridCol w:w="1200"/>
        <w:gridCol w:w="1200"/>
        <w:gridCol w:w="1200"/>
        <w:gridCol w:w="1200"/>
      </w:tblGrid>
      <w:tr w:rsidR="00636F81" w:rsidRPr="00FB01B8" w:rsidTr="00442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gridSpan w:val="2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Estación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28003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28108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28111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28125</w:t>
            </w:r>
          </w:p>
        </w:tc>
      </w:tr>
      <w:tr w:rsidR="00636F81" w:rsidRPr="00FB01B8" w:rsidTr="00442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Tr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(Q/Q2.33)</w:t>
            </w:r>
            <w:r w:rsidRPr="00FB01B8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val="es-MX" w:eastAsia="es-MX"/>
              </w:rPr>
              <w:t>R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Q 28003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Q 28108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Q 28111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Q 28125</w:t>
            </w:r>
          </w:p>
        </w:tc>
      </w:tr>
      <w:tr w:rsidR="00636F81" w:rsidRPr="00FB01B8" w:rsidTr="00442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1.08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27.80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10.97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3.55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106.47</w:t>
            </w:r>
          </w:p>
        </w:tc>
      </w:tr>
      <w:tr w:rsidR="00636F81" w:rsidRPr="00FB01B8" w:rsidTr="004428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17.91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7.07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68.61</w:t>
            </w:r>
          </w:p>
        </w:tc>
      </w:tr>
      <w:tr w:rsidR="00636F81" w:rsidRPr="00FB01B8" w:rsidTr="00442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lastRenderedPageBreak/>
              <w:t>10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0.53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13.71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5.41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1.75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52.52</w:t>
            </w:r>
          </w:p>
        </w:tc>
      </w:tr>
      <w:tr w:rsidR="00636F81" w:rsidRPr="00FB01B8" w:rsidTr="004428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0.41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10.62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4.19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1.36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40.69</w:t>
            </w:r>
          </w:p>
        </w:tc>
      </w:tr>
      <w:tr w:rsidR="00636F81" w:rsidRPr="00FB01B8" w:rsidTr="00442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7.49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2.96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0.96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28.70</w:t>
            </w:r>
          </w:p>
        </w:tc>
      </w:tr>
      <w:tr w:rsidR="00636F81" w:rsidRPr="00FB01B8" w:rsidTr="004428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5.58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2.20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0.71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21.36</w:t>
            </w:r>
          </w:p>
        </w:tc>
      </w:tr>
      <w:tr w:rsidR="00636F81" w:rsidRPr="00FB01B8" w:rsidTr="00442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500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0.08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2.06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0.81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0.26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7.89</w:t>
            </w:r>
          </w:p>
        </w:tc>
      </w:tr>
      <w:tr w:rsidR="00636F81" w:rsidRPr="00FB01B8" w:rsidTr="0044289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1000</w:t>
            </w:r>
          </w:p>
        </w:tc>
        <w:tc>
          <w:tcPr>
            <w:tcW w:w="1643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0.03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0.82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0.32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0.10</w:t>
            </w:r>
          </w:p>
        </w:tc>
        <w:tc>
          <w:tcPr>
            <w:tcW w:w="1200" w:type="dxa"/>
            <w:noWrap/>
            <w:vAlign w:val="center"/>
            <w:hideMark/>
          </w:tcPr>
          <w:p w:rsidR="00636F81" w:rsidRPr="00FB01B8" w:rsidRDefault="00636F81" w:rsidP="004428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3.14</w:t>
            </w:r>
          </w:p>
        </w:tc>
      </w:tr>
    </w:tbl>
    <w:p w:rsidR="00636F81" w:rsidRPr="006F0242" w:rsidRDefault="00636F81" w:rsidP="00636F81"/>
    <w:p w:rsidR="00636F81" w:rsidRDefault="00636F81" w:rsidP="00636F81">
      <w:pPr>
        <w:rPr>
          <w:rFonts w:cs="Arial"/>
        </w:rPr>
      </w:pPr>
      <w:r w:rsidRPr="00115D7E">
        <w:rPr>
          <w:rFonts w:cs="Arial"/>
        </w:rPr>
        <w:t>Si la estación en estudio tuviera nula información, se busca una relación funcional entre los q 2.33 y la característica fisiográfica más significativa</w:t>
      </w:r>
      <w:r>
        <w:rPr>
          <w:rFonts w:cs="Arial"/>
        </w:rPr>
        <w:t xml:space="preserve">, </w:t>
      </w:r>
      <w:r w:rsidRPr="002D2CD0">
        <w:rPr>
          <w:rFonts w:cs="Arial"/>
          <w:color w:val="00B0F0"/>
        </w:rPr>
        <w:fldChar w:fldCharType="begin"/>
      </w:r>
      <w:r w:rsidRPr="002D2CD0">
        <w:rPr>
          <w:rFonts w:cs="Arial"/>
          <w:color w:val="00B0F0"/>
        </w:rPr>
        <w:instrText xml:space="preserve"> REF _Ref404730565 \h </w:instrText>
      </w:r>
      <w:r w:rsidRPr="002D2CD0">
        <w:rPr>
          <w:rFonts w:cs="Arial"/>
          <w:color w:val="00B0F0"/>
        </w:rPr>
      </w:r>
      <w:r w:rsidRPr="002D2CD0">
        <w:rPr>
          <w:rFonts w:cs="Arial"/>
          <w:color w:val="00B0F0"/>
        </w:rPr>
        <w:fldChar w:fldCharType="separate"/>
      </w:r>
      <w:r>
        <w:t xml:space="preserve">Tabla </w:t>
      </w:r>
      <w:r>
        <w:rPr>
          <w:noProof/>
        </w:rPr>
        <w:t>7.3.1</w:t>
      </w:r>
      <w:r>
        <w:t>.</w:t>
      </w:r>
      <w:r>
        <w:rPr>
          <w:noProof/>
        </w:rPr>
        <w:t>47</w:t>
      </w:r>
      <w:r w:rsidRPr="002D2CD0">
        <w:rPr>
          <w:rFonts w:cs="Arial"/>
          <w:color w:val="00B0F0"/>
        </w:rPr>
        <w:fldChar w:fldCharType="end"/>
      </w:r>
      <w:r>
        <w:rPr>
          <w:rFonts w:cs="Arial"/>
        </w:rPr>
        <w:t>.</w:t>
      </w:r>
    </w:p>
    <w:p w:rsidR="00636F81" w:rsidRDefault="00636F81" w:rsidP="00636F81">
      <w:pPr>
        <w:pStyle w:val="Descripcin"/>
        <w:keepNext/>
      </w:pPr>
      <w:bookmarkStart w:id="37" w:name="_Ref404730565"/>
      <w:bookmarkStart w:id="38" w:name="_Toc404753419"/>
      <w:bookmarkStart w:id="39" w:name="_Toc421168626"/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47</w:t>
      </w:r>
      <w:r>
        <w:fldChar w:fldCharType="end"/>
      </w:r>
      <w:bookmarkEnd w:id="37"/>
      <w:r>
        <w:t>. Área y Q</w:t>
      </w:r>
      <w:r w:rsidRPr="00D11F49">
        <w:rPr>
          <w:vertAlign w:val="subscript"/>
        </w:rPr>
        <w:t xml:space="preserve">2.33 </w:t>
      </w:r>
      <w:r>
        <w:t>de las estaciones utilizadas para la relación funcional, región uno.</w:t>
      </w:r>
      <w:bookmarkEnd w:id="38"/>
      <w:bookmarkEnd w:id="39"/>
    </w:p>
    <w:tbl>
      <w:tblPr>
        <w:tblStyle w:val="Tabladelista3-nfasis11"/>
        <w:tblW w:w="0" w:type="auto"/>
        <w:jc w:val="center"/>
        <w:tblLook w:val="04A0" w:firstRow="1" w:lastRow="0" w:firstColumn="1" w:lastColumn="0" w:noHBand="0" w:noVBand="1"/>
      </w:tblPr>
      <w:tblGrid>
        <w:gridCol w:w="1139"/>
        <w:gridCol w:w="941"/>
        <w:gridCol w:w="941"/>
      </w:tblGrid>
      <w:tr w:rsidR="00636F81" w:rsidRPr="00FB01B8" w:rsidTr="004C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9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ESTACIÓN</w:t>
            </w:r>
          </w:p>
        </w:tc>
        <w:tc>
          <w:tcPr>
            <w:tcW w:w="941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Hp</w:t>
            </w:r>
          </w:p>
        </w:tc>
        <w:tc>
          <w:tcPr>
            <w:tcW w:w="941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Q</w:t>
            </w:r>
            <w:r w:rsidRPr="00FB01B8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vertAlign w:val="subscript"/>
                <w:lang w:val="es-MX" w:eastAsia="es-MX"/>
              </w:rPr>
              <w:t>2.33</w:t>
            </w:r>
          </w:p>
        </w:tc>
      </w:tr>
      <w:tr w:rsidR="00636F81" w:rsidRPr="00FB01B8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27001</w:t>
            </w:r>
          </w:p>
        </w:tc>
        <w:tc>
          <w:tcPr>
            <w:tcW w:w="941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220.61</w:t>
            </w:r>
          </w:p>
        </w:tc>
        <w:tc>
          <w:tcPr>
            <w:tcW w:w="941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123.85</w:t>
            </w:r>
          </w:p>
        </w:tc>
      </w:tr>
      <w:tr w:rsidR="00636F81" w:rsidRPr="00FB01B8" w:rsidTr="004C22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27006</w:t>
            </w:r>
          </w:p>
        </w:tc>
        <w:tc>
          <w:tcPr>
            <w:tcW w:w="941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289.82</w:t>
            </w:r>
          </w:p>
        </w:tc>
        <w:tc>
          <w:tcPr>
            <w:tcW w:w="941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23.03</w:t>
            </w:r>
          </w:p>
        </w:tc>
        <w:bookmarkStart w:id="40" w:name="_GoBack"/>
        <w:bookmarkEnd w:id="40"/>
      </w:tr>
      <w:tr w:rsidR="00636F81" w:rsidRPr="00FB01B8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27005</w:t>
            </w:r>
          </w:p>
        </w:tc>
        <w:tc>
          <w:tcPr>
            <w:tcW w:w="941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275.70</w:t>
            </w:r>
          </w:p>
        </w:tc>
        <w:tc>
          <w:tcPr>
            <w:tcW w:w="941" w:type="dxa"/>
            <w:noWrap/>
            <w:hideMark/>
          </w:tcPr>
          <w:p w:rsidR="00636F81" w:rsidRPr="00FB01B8" w:rsidRDefault="00636F81" w:rsidP="004C22D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FB01B8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11.49</w:t>
            </w:r>
          </w:p>
        </w:tc>
      </w:tr>
    </w:tbl>
    <w:p w:rsidR="00636F81" w:rsidRDefault="00636F81" w:rsidP="00636F81">
      <w:pPr>
        <w:jc w:val="center"/>
        <w:rPr>
          <w:rFonts w:cs="Arial"/>
        </w:rPr>
      </w:pPr>
    </w:p>
    <w:p w:rsidR="00636F81" w:rsidRDefault="00636F81" w:rsidP="00636F81">
      <w:pPr>
        <w:rPr>
          <w:rFonts w:cs="Arial"/>
        </w:rPr>
      </w:pPr>
    </w:p>
    <w:p w:rsidR="00636F81" w:rsidRDefault="00636F81" w:rsidP="00636F81">
      <w:pPr>
        <w:keepNext/>
        <w:jc w:val="center"/>
      </w:pPr>
      <w:r w:rsidRPr="00FB01B8">
        <w:rPr>
          <w:noProof/>
          <w:lang w:val="es-MX" w:eastAsia="es-MX"/>
        </w:rPr>
        <w:t xml:space="preserve"> </w:t>
      </w:r>
      <w:r>
        <w:rPr>
          <w:noProof/>
          <w:lang w:val="es-MX" w:eastAsia="es-MX"/>
        </w:rPr>
        <w:drawing>
          <wp:inline distT="0" distB="0" distL="0" distR="0" wp14:anchorId="6A10898A" wp14:editId="177967F3">
            <wp:extent cx="4572000" cy="2743200"/>
            <wp:effectExtent l="0" t="0" r="19050" b="19050"/>
            <wp:docPr id="91" name="Gráfico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36F81" w:rsidRDefault="00636F81" w:rsidP="00636F81">
      <w:pPr>
        <w:pStyle w:val="Descripcin"/>
        <w:jc w:val="center"/>
      </w:pPr>
      <w:bookmarkStart w:id="41" w:name="_Ref421171833"/>
      <w:bookmarkStart w:id="42" w:name="_Toc421168536"/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41"/>
      <w:r>
        <w:t xml:space="preserve">. </w:t>
      </w:r>
      <w:r w:rsidRPr="00F01383">
        <w:t>Relación funcional, avenida índice</w:t>
      </w:r>
      <w:r>
        <w:t>, región uno</w:t>
      </w:r>
      <w:r w:rsidRPr="00F01383">
        <w:t>.</w:t>
      </w:r>
      <w:bookmarkEnd w:id="42"/>
    </w:p>
    <w:p w:rsidR="00636F81" w:rsidRDefault="00636F81" w:rsidP="00636F81">
      <w:pPr>
        <w:rPr>
          <w:rFonts w:cs="Arial"/>
        </w:rPr>
      </w:pPr>
    </w:p>
    <w:p w:rsidR="00636F81" w:rsidRPr="00E82A08" w:rsidRDefault="00636F81" w:rsidP="00636F81"/>
    <w:p w:rsidR="00F73027" w:rsidRDefault="00F73027" w:rsidP="00636F81"/>
    <w:sectPr w:rsidR="00F730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7E" w:rsidRDefault="0088287E" w:rsidP="00E00C23">
      <w:pPr>
        <w:spacing w:line="240" w:lineRule="auto"/>
      </w:pPr>
      <w:r>
        <w:separator/>
      </w:r>
    </w:p>
  </w:endnote>
  <w:endnote w:type="continuationSeparator" w:id="0">
    <w:p w:rsidR="0088287E" w:rsidRDefault="0088287E" w:rsidP="00E00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75558959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szCs w:val="24"/>
          <w:lang w:val="es-ES" w:eastAsia="es-ES"/>
        </w:rPr>
      </w:sdtEndPr>
      <w:sdtContent>
        <w:tr w:rsidR="00E00C23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E00C23" w:rsidRPr="00C268C7" w:rsidRDefault="00E00C23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E00C23" w:rsidRDefault="00E00C23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E00C23" w:rsidRDefault="00E00C23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E00C23" w:rsidRPr="00DC528A" w:rsidRDefault="00E00C23" w:rsidP="004A3E93">
    <w:pPr>
      <w:pStyle w:val="Sinespaciad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7E" w:rsidRDefault="0088287E" w:rsidP="00E00C23">
      <w:pPr>
        <w:spacing w:line="240" w:lineRule="auto"/>
      </w:pPr>
      <w:r>
        <w:separator/>
      </w:r>
    </w:p>
  </w:footnote>
  <w:footnote w:type="continuationSeparator" w:id="0">
    <w:p w:rsidR="0088287E" w:rsidRDefault="0088287E" w:rsidP="00E00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23" w:rsidRPr="00C8280E" w:rsidRDefault="00E00C23" w:rsidP="004A3E9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57728" behindDoc="0" locked="0" layoutInCell="1" allowOverlap="1" wp14:anchorId="5F3D6469" wp14:editId="5141F466">
          <wp:simplePos x="0" y="0"/>
          <wp:positionH relativeFrom="column">
            <wp:posOffset>3241675</wp:posOffset>
          </wp:positionH>
          <wp:positionV relativeFrom="paragraph">
            <wp:posOffset>-306705</wp:posOffset>
          </wp:positionV>
          <wp:extent cx="2388065" cy="801942"/>
          <wp:effectExtent l="0" t="0" r="0" b="0"/>
          <wp:wrapNone/>
          <wp:docPr id="1" name="Imagen 1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E00C23" w:rsidRPr="00C8280E" w:rsidRDefault="00E00C23" w:rsidP="004A3E9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E00C23" w:rsidRPr="00636F81" w:rsidRDefault="003F02F5" w:rsidP="00636F81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</w:t>
    </w:r>
    <w:r w:rsidR="0088287E">
      <w:rPr>
        <w:lang w:val="es-MX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3FEF"/>
    <w:multiLevelType w:val="hybridMultilevel"/>
    <w:tmpl w:val="C83C3A92"/>
    <w:lvl w:ilvl="0" w:tplc="F7A2954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0A96"/>
    <w:multiLevelType w:val="hybridMultilevel"/>
    <w:tmpl w:val="9ACE69FC"/>
    <w:lvl w:ilvl="0" w:tplc="080A0015">
      <w:start w:val="1"/>
      <w:numFmt w:val="upperLetter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966"/>
    <w:multiLevelType w:val="hybridMultilevel"/>
    <w:tmpl w:val="E6528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E21B7"/>
    <w:multiLevelType w:val="hybridMultilevel"/>
    <w:tmpl w:val="3AE25A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11298"/>
    <w:multiLevelType w:val="hybridMultilevel"/>
    <w:tmpl w:val="20A47A7E"/>
    <w:lvl w:ilvl="0" w:tplc="2158800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3162A"/>
    <w:multiLevelType w:val="hybridMultilevel"/>
    <w:tmpl w:val="E20A1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A3FCC"/>
    <w:multiLevelType w:val="hybridMultilevel"/>
    <w:tmpl w:val="600AC4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E1720"/>
    <w:multiLevelType w:val="hybridMultilevel"/>
    <w:tmpl w:val="B97AF190"/>
    <w:lvl w:ilvl="0" w:tplc="DEA0411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C5670"/>
    <w:multiLevelType w:val="hybridMultilevel"/>
    <w:tmpl w:val="6136EA4A"/>
    <w:lvl w:ilvl="0" w:tplc="080A001B">
      <w:start w:val="1"/>
      <w:numFmt w:val="low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42E57"/>
    <w:multiLevelType w:val="hybridMultilevel"/>
    <w:tmpl w:val="0A06F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D657A"/>
    <w:multiLevelType w:val="hybridMultilevel"/>
    <w:tmpl w:val="8A3E0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55565"/>
    <w:multiLevelType w:val="hybridMultilevel"/>
    <w:tmpl w:val="4B8A5AF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62DCF"/>
    <w:multiLevelType w:val="hybridMultilevel"/>
    <w:tmpl w:val="600AC4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A0D"/>
    <w:multiLevelType w:val="hybridMultilevel"/>
    <w:tmpl w:val="800CC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B1E72"/>
    <w:multiLevelType w:val="hybridMultilevel"/>
    <w:tmpl w:val="BE28A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F47B8"/>
    <w:multiLevelType w:val="hybridMultilevel"/>
    <w:tmpl w:val="3E70C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1333E"/>
    <w:multiLevelType w:val="hybridMultilevel"/>
    <w:tmpl w:val="D64466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9C2F2D"/>
    <w:multiLevelType w:val="hybridMultilevel"/>
    <w:tmpl w:val="F2C898F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1C5EAF"/>
    <w:multiLevelType w:val="hybridMultilevel"/>
    <w:tmpl w:val="6F50D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051AD0"/>
    <w:multiLevelType w:val="hybridMultilevel"/>
    <w:tmpl w:val="956E3D6E"/>
    <w:lvl w:ilvl="0" w:tplc="D7F6889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190E67"/>
    <w:multiLevelType w:val="hybridMultilevel"/>
    <w:tmpl w:val="745663D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AA7FCC"/>
    <w:multiLevelType w:val="multilevel"/>
    <w:tmpl w:val="E7C4CFA6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22">
    <w:nsid w:val="3BAB4A1C"/>
    <w:multiLevelType w:val="hybridMultilevel"/>
    <w:tmpl w:val="FBC4578A"/>
    <w:lvl w:ilvl="0" w:tplc="080A0015">
      <w:start w:val="1"/>
      <w:numFmt w:val="upperLetter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737EE"/>
    <w:multiLevelType w:val="hybridMultilevel"/>
    <w:tmpl w:val="B450F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F481B"/>
    <w:multiLevelType w:val="hybridMultilevel"/>
    <w:tmpl w:val="6136EA4A"/>
    <w:lvl w:ilvl="0" w:tplc="080A001B">
      <w:start w:val="1"/>
      <w:numFmt w:val="low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F2832"/>
    <w:multiLevelType w:val="multilevel"/>
    <w:tmpl w:val="90AA4AF8"/>
    <w:lvl w:ilvl="0">
      <w:start w:val="5"/>
      <w:numFmt w:val="upperLetter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26">
    <w:nsid w:val="5245614A"/>
    <w:multiLevelType w:val="hybridMultilevel"/>
    <w:tmpl w:val="535C7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719AB"/>
    <w:multiLevelType w:val="hybridMultilevel"/>
    <w:tmpl w:val="E154F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D28EE"/>
    <w:multiLevelType w:val="hybridMultilevel"/>
    <w:tmpl w:val="FBC4578A"/>
    <w:lvl w:ilvl="0" w:tplc="080A0015">
      <w:start w:val="1"/>
      <w:numFmt w:val="upperLetter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E7515"/>
    <w:multiLevelType w:val="hybridMultilevel"/>
    <w:tmpl w:val="141856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557A3"/>
    <w:multiLevelType w:val="hybridMultilevel"/>
    <w:tmpl w:val="8796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3361B"/>
    <w:multiLevelType w:val="hybridMultilevel"/>
    <w:tmpl w:val="D138C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93806"/>
    <w:multiLevelType w:val="hybridMultilevel"/>
    <w:tmpl w:val="EDF20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A1E58"/>
    <w:multiLevelType w:val="hybridMultilevel"/>
    <w:tmpl w:val="8B70AD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CF7193"/>
    <w:multiLevelType w:val="hybridMultilevel"/>
    <w:tmpl w:val="CB88C26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249AC"/>
    <w:multiLevelType w:val="hybridMultilevel"/>
    <w:tmpl w:val="26F87DAC"/>
    <w:lvl w:ilvl="0" w:tplc="3516E0D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A7191"/>
    <w:multiLevelType w:val="hybridMultilevel"/>
    <w:tmpl w:val="311693C6"/>
    <w:lvl w:ilvl="0" w:tplc="4216917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0519E"/>
    <w:multiLevelType w:val="hybridMultilevel"/>
    <w:tmpl w:val="CFCE8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2574DE"/>
    <w:multiLevelType w:val="hybridMultilevel"/>
    <w:tmpl w:val="2FA8CEF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E708A"/>
    <w:multiLevelType w:val="hybridMultilevel"/>
    <w:tmpl w:val="41EED2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17E70"/>
    <w:multiLevelType w:val="hybridMultilevel"/>
    <w:tmpl w:val="CB6223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A5B7682"/>
    <w:multiLevelType w:val="hybridMultilevel"/>
    <w:tmpl w:val="69D0E6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1E31E4"/>
    <w:multiLevelType w:val="hybridMultilevel"/>
    <w:tmpl w:val="C792CB1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6B3DDD"/>
    <w:multiLevelType w:val="hybridMultilevel"/>
    <w:tmpl w:val="5184C7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C503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774FA"/>
    <w:multiLevelType w:val="hybridMultilevel"/>
    <w:tmpl w:val="DE8E960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6B3F1F"/>
    <w:multiLevelType w:val="hybridMultilevel"/>
    <w:tmpl w:val="A7A031EC"/>
    <w:lvl w:ilvl="0" w:tplc="3290469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2"/>
  </w:num>
  <w:num w:numId="3">
    <w:abstractNumId w:val="44"/>
  </w:num>
  <w:num w:numId="4">
    <w:abstractNumId w:val="9"/>
  </w:num>
  <w:num w:numId="5">
    <w:abstractNumId w:val="16"/>
  </w:num>
  <w:num w:numId="6">
    <w:abstractNumId w:val="39"/>
  </w:num>
  <w:num w:numId="7">
    <w:abstractNumId w:val="15"/>
  </w:num>
  <w:num w:numId="8">
    <w:abstractNumId w:val="38"/>
  </w:num>
  <w:num w:numId="9">
    <w:abstractNumId w:val="24"/>
  </w:num>
  <w:num w:numId="10">
    <w:abstractNumId w:val="10"/>
  </w:num>
  <w:num w:numId="11">
    <w:abstractNumId w:val="8"/>
  </w:num>
  <w:num w:numId="12">
    <w:abstractNumId w:val="30"/>
  </w:num>
  <w:num w:numId="13">
    <w:abstractNumId w:val="5"/>
  </w:num>
  <w:num w:numId="14">
    <w:abstractNumId w:val="14"/>
  </w:num>
  <w:num w:numId="15">
    <w:abstractNumId w:val="17"/>
  </w:num>
  <w:num w:numId="16">
    <w:abstractNumId w:val="43"/>
  </w:num>
  <w:num w:numId="17">
    <w:abstractNumId w:val="26"/>
  </w:num>
  <w:num w:numId="18">
    <w:abstractNumId w:val="27"/>
  </w:num>
  <w:num w:numId="19">
    <w:abstractNumId w:val="40"/>
  </w:num>
  <w:num w:numId="20">
    <w:abstractNumId w:val="25"/>
  </w:num>
  <w:num w:numId="21">
    <w:abstractNumId w:val="2"/>
  </w:num>
  <w:num w:numId="22">
    <w:abstractNumId w:val="22"/>
  </w:num>
  <w:num w:numId="23">
    <w:abstractNumId w:val="1"/>
  </w:num>
  <w:num w:numId="24">
    <w:abstractNumId w:val="18"/>
  </w:num>
  <w:num w:numId="25">
    <w:abstractNumId w:val="13"/>
  </w:num>
  <w:num w:numId="26">
    <w:abstractNumId w:val="6"/>
  </w:num>
  <w:num w:numId="27">
    <w:abstractNumId w:val="12"/>
  </w:num>
  <w:num w:numId="28">
    <w:abstractNumId w:val="34"/>
  </w:num>
  <w:num w:numId="29">
    <w:abstractNumId w:val="20"/>
  </w:num>
  <w:num w:numId="30">
    <w:abstractNumId w:val="28"/>
  </w:num>
  <w:num w:numId="31">
    <w:abstractNumId w:val="35"/>
  </w:num>
  <w:num w:numId="32">
    <w:abstractNumId w:val="4"/>
  </w:num>
  <w:num w:numId="33">
    <w:abstractNumId w:val="36"/>
  </w:num>
  <w:num w:numId="34">
    <w:abstractNumId w:val="45"/>
  </w:num>
  <w:num w:numId="35">
    <w:abstractNumId w:val="11"/>
  </w:num>
  <w:num w:numId="36">
    <w:abstractNumId w:val="19"/>
  </w:num>
  <w:num w:numId="37">
    <w:abstractNumId w:val="7"/>
  </w:num>
  <w:num w:numId="38">
    <w:abstractNumId w:val="0"/>
  </w:num>
  <w:num w:numId="39">
    <w:abstractNumId w:val="3"/>
  </w:num>
  <w:num w:numId="40">
    <w:abstractNumId w:val="31"/>
  </w:num>
  <w:num w:numId="41">
    <w:abstractNumId w:val="41"/>
  </w:num>
  <w:num w:numId="42">
    <w:abstractNumId w:val="23"/>
  </w:num>
  <w:num w:numId="43">
    <w:abstractNumId w:val="29"/>
  </w:num>
  <w:num w:numId="44">
    <w:abstractNumId w:val="32"/>
  </w:num>
  <w:num w:numId="45">
    <w:abstractNumId w:val="3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D0"/>
    <w:rsid w:val="00001F3E"/>
    <w:rsid w:val="00057066"/>
    <w:rsid w:val="0007399F"/>
    <w:rsid w:val="00085125"/>
    <w:rsid w:val="000863A1"/>
    <w:rsid w:val="00096577"/>
    <w:rsid w:val="000A727C"/>
    <w:rsid w:val="000B4C0F"/>
    <w:rsid w:val="000E3884"/>
    <w:rsid w:val="0010620C"/>
    <w:rsid w:val="00135FB5"/>
    <w:rsid w:val="001710DB"/>
    <w:rsid w:val="00195D7D"/>
    <w:rsid w:val="001967BA"/>
    <w:rsid w:val="001A0D83"/>
    <w:rsid w:val="001B71EF"/>
    <w:rsid w:val="001C3C42"/>
    <w:rsid w:val="001D32DF"/>
    <w:rsid w:val="0020208B"/>
    <w:rsid w:val="0022510C"/>
    <w:rsid w:val="00225E55"/>
    <w:rsid w:val="002266D3"/>
    <w:rsid w:val="0022729D"/>
    <w:rsid w:val="002330C4"/>
    <w:rsid w:val="00271FE8"/>
    <w:rsid w:val="002D18B6"/>
    <w:rsid w:val="002E3A7F"/>
    <w:rsid w:val="002E5AD0"/>
    <w:rsid w:val="003027C4"/>
    <w:rsid w:val="00320F50"/>
    <w:rsid w:val="00334259"/>
    <w:rsid w:val="0036379B"/>
    <w:rsid w:val="00384BC5"/>
    <w:rsid w:val="003C0B6A"/>
    <w:rsid w:val="003E3656"/>
    <w:rsid w:val="003F02F5"/>
    <w:rsid w:val="0040569A"/>
    <w:rsid w:val="004152E3"/>
    <w:rsid w:val="00435134"/>
    <w:rsid w:val="00442891"/>
    <w:rsid w:val="00482B93"/>
    <w:rsid w:val="004B50F9"/>
    <w:rsid w:val="004C2CBB"/>
    <w:rsid w:val="004D31F9"/>
    <w:rsid w:val="00512C14"/>
    <w:rsid w:val="00592B47"/>
    <w:rsid w:val="005E06F8"/>
    <w:rsid w:val="005F7B68"/>
    <w:rsid w:val="00602388"/>
    <w:rsid w:val="00602F3B"/>
    <w:rsid w:val="006058CA"/>
    <w:rsid w:val="00611CFF"/>
    <w:rsid w:val="0063157D"/>
    <w:rsid w:val="00636F81"/>
    <w:rsid w:val="006949FF"/>
    <w:rsid w:val="006A2A40"/>
    <w:rsid w:val="006C52B6"/>
    <w:rsid w:val="006E0DC6"/>
    <w:rsid w:val="006F3BAC"/>
    <w:rsid w:val="007000FA"/>
    <w:rsid w:val="00744686"/>
    <w:rsid w:val="007A41D2"/>
    <w:rsid w:val="007D10B5"/>
    <w:rsid w:val="007D4042"/>
    <w:rsid w:val="007D4639"/>
    <w:rsid w:val="008142A0"/>
    <w:rsid w:val="00822766"/>
    <w:rsid w:val="00824917"/>
    <w:rsid w:val="00861A63"/>
    <w:rsid w:val="00874295"/>
    <w:rsid w:val="0088287E"/>
    <w:rsid w:val="008C5A70"/>
    <w:rsid w:val="00934D95"/>
    <w:rsid w:val="0097135A"/>
    <w:rsid w:val="00977BE4"/>
    <w:rsid w:val="009968AE"/>
    <w:rsid w:val="00A443E2"/>
    <w:rsid w:val="00A62508"/>
    <w:rsid w:val="00A75A76"/>
    <w:rsid w:val="00B0592A"/>
    <w:rsid w:val="00B06FD5"/>
    <w:rsid w:val="00B079D9"/>
    <w:rsid w:val="00B45FCE"/>
    <w:rsid w:val="00B57534"/>
    <w:rsid w:val="00B710CC"/>
    <w:rsid w:val="00B73BC7"/>
    <w:rsid w:val="00B75335"/>
    <w:rsid w:val="00BD07D8"/>
    <w:rsid w:val="00BD2AF0"/>
    <w:rsid w:val="00BF2D46"/>
    <w:rsid w:val="00C1160F"/>
    <w:rsid w:val="00C11672"/>
    <w:rsid w:val="00C53DF1"/>
    <w:rsid w:val="00C643D8"/>
    <w:rsid w:val="00C65503"/>
    <w:rsid w:val="00CE32DE"/>
    <w:rsid w:val="00CF0F26"/>
    <w:rsid w:val="00D00BEA"/>
    <w:rsid w:val="00D756F6"/>
    <w:rsid w:val="00DA6316"/>
    <w:rsid w:val="00DB12C4"/>
    <w:rsid w:val="00DC2D8B"/>
    <w:rsid w:val="00E00C23"/>
    <w:rsid w:val="00E077B4"/>
    <w:rsid w:val="00E433B3"/>
    <w:rsid w:val="00E46A5F"/>
    <w:rsid w:val="00E50CE1"/>
    <w:rsid w:val="00E64E27"/>
    <w:rsid w:val="00EA1A4B"/>
    <w:rsid w:val="00ED6990"/>
    <w:rsid w:val="00EE4DE4"/>
    <w:rsid w:val="00F108EB"/>
    <w:rsid w:val="00F22D28"/>
    <w:rsid w:val="00F36AA9"/>
    <w:rsid w:val="00F4098C"/>
    <w:rsid w:val="00F61A2D"/>
    <w:rsid w:val="00F73027"/>
    <w:rsid w:val="00FA6492"/>
    <w:rsid w:val="00FC0511"/>
    <w:rsid w:val="00FC49B3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B1D62A-143C-451B-842E-6E80A6B6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D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E5AD0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AD0"/>
    <w:pPr>
      <w:keepNext/>
      <w:keepLines/>
      <w:spacing w:before="40"/>
      <w:outlineLvl w:val="1"/>
    </w:pPr>
    <w:rPr>
      <w:rFonts w:eastAsiaTheme="majorEastAsia" w:cstheme="majorBidi"/>
      <w:b/>
      <w:color w:val="0066CC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AD0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E5AD0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E5AD0"/>
    <w:pPr>
      <w:keepNext/>
      <w:keepLines/>
      <w:spacing w:before="40"/>
      <w:ind w:left="7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E5A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E5A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AD0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E5AD0"/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E5AD0"/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E5AD0"/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E5AD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E5AD0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E5A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E5AD0"/>
    <w:rPr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E5AD0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E5AD0"/>
    <w:pPr>
      <w:ind w:left="708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E5AD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E5AD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2E5AD0"/>
    <w:pPr>
      <w:spacing w:after="200"/>
    </w:pPr>
    <w:rPr>
      <w:b/>
      <w:iCs/>
      <w:sz w:val="20"/>
      <w:szCs w:val="18"/>
    </w:rPr>
  </w:style>
  <w:style w:type="table" w:styleId="Tablaconcuadrcula">
    <w:name w:val="Table Grid"/>
    <w:basedOn w:val="Tablanormal"/>
    <w:uiPriority w:val="39"/>
    <w:rsid w:val="002E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5A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A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A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2E5AD0"/>
    <w:pPr>
      <w:spacing w:before="100" w:beforeAutospacing="1" w:after="100" w:afterAutospacing="1"/>
    </w:pPr>
    <w:rPr>
      <w:rFonts w:ascii="Times New Roman" w:hAnsi="Times New Roman"/>
      <w:lang w:val="es-ES_tradnl" w:eastAsia="es-ES_tradnl"/>
    </w:rPr>
  </w:style>
  <w:style w:type="table" w:customStyle="1" w:styleId="Sombreadoclaro-nfasis11">
    <w:name w:val="Sombreado claro - Énfasis 11"/>
    <w:basedOn w:val="Tablanormal"/>
    <w:uiPriority w:val="60"/>
    <w:rsid w:val="002E5AD0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5oscura-nfasis12">
    <w:name w:val="Tabla de cuadrícula 5 oscura - Énfasis 12"/>
    <w:basedOn w:val="Tablanormal"/>
    <w:uiPriority w:val="50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pple-converted-space">
    <w:name w:val="apple-converted-space"/>
    <w:basedOn w:val="Fuentedeprrafopredeter"/>
    <w:rsid w:val="002E5AD0"/>
  </w:style>
  <w:style w:type="character" w:customStyle="1" w:styleId="A7">
    <w:name w:val="A7"/>
    <w:uiPriority w:val="99"/>
    <w:rsid w:val="002E5AD0"/>
    <w:rPr>
      <w:rFonts w:cs="Garamond"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2E5AD0"/>
    <w:pPr>
      <w:spacing w:line="259" w:lineRule="auto"/>
      <w:jc w:val="center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2E5AD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5AD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E5AD0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2E5AD0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2E5AD0"/>
    <w:pPr>
      <w:spacing w:after="100"/>
      <w:ind w:left="960"/>
    </w:pPr>
  </w:style>
  <w:style w:type="paragraph" w:styleId="Tabladeilustraciones">
    <w:name w:val="table of figures"/>
    <w:basedOn w:val="Normal"/>
    <w:next w:val="Normal"/>
    <w:uiPriority w:val="99"/>
    <w:unhideWhenUsed/>
    <w:rsid w:val="002E5AD0"/>
    <w:pPr>
      <w:ind w:left="480" w:hanging="480"/>
      <w:jc w:val="left"/>
    </w:pPr>
    <w:rPr>
      <w:rFonts w:asciiTheme="minorHAnsi" w:hAnsiTheme="minorHAnsi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E5AD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AD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5AD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AD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5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5AD0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5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5AD0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2E5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2E5AD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lang w:val="es-MX" w:eastAsia="es-MX"/>
    </w:rPr>
  </w:style>
  <w:style w:type="paragraph" w:customStyle="1" w:styleId="xl66">
    <w:name w:val="xl66"/>
    <w:basedOn w:val="Normal"/>
    <w:rsid w:val="002E5AD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lang w:val="es-MX" w:eastAsia="es-MX"/>
    </w:rPr>
  </w:style>
  <w:style w:type="paragraph" w:customStyle="1" w:styleId="xl67">
    <w:name w:val="xl67"/>
    <w:basedOn w:val="Normal"/>
    <w:rsid w:val="002E5AD0"/>
    <w:pPr>
      <w:spacing w:before="100" w:beforeAutospacing="1" w:after="100" w:afterAutospacing="1" w:line="240" w:lineRule="auto"/>
      <w:jc w:val="right"/>
    </w:pPr>
    <w:rPr>
      <w:rFonts w:ascii="Times New Roman" w:hAnsi="Times New Roman"/>
      <w:lang w:val="es-MX" w:eastAsia="es-MX"/>
    </w:rPr>
  </w:style>
  <w:style w:type="paragraph" w:customStyle="1" w:styleId="xl69">
    <w:name w:val="xl69"/>
    <w:basedOn w:val="Normal"/>
    <w:rsid w:val="002E5AD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es-MX" w:eastAsia="es-MX"/>
    </w:rPr>
  </w:style>
  <w:style w:type="paragraph" w:customStyle="1" w:styleId="xl70">
    <w:name w:val="xl70"/>
    <w:basedOn w:val="Normal"/>
    <w:rsid w:val="002E5AD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1">
    <w:name w:val="xl71"/>
    <w:basedOn w:val="Normal"/>
    <w:rsid w:val="002E5AD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2">
    <w:name w:val="xl72"/>
    <w:basedOn w:val="Normal"/>
    <w:rsid w:val="002E5AD0"/>
    <w:pPr>
      <w:spacing w:before="100" w:beforeAutospacing="1" w:after="100" w:afterAutospacing="1" w:line="240" w:lineRule="auto"/>
      <w:jc w:val="left"/>
    </w:pPr>
    <w:rPr>
      <w:rFonts w:cs="Arial"/>
      <w:color w:val="000000"/>
      <w:sz w:val="20"/>
      <w:szCs w:val="20"/>
      <w:lang w:val="es-MX" w:eastAsia="es-MX"/>
    </w:rPr>
  </w:style>
  <w:style w:type="paragraph" w:customStyle="1" w:styleId="xl73">
    <w:name w:val="xl73"/>
    <w:basedOn w:val="Normal"/>
    <w:rsid w:val="002E5AD0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4">
    <w:name w:val="xl74"/>
    <w:basedOn w:val="Normal"/>
    <w:rsid w:val="002E5AD0"/>
    <w:pPr>
      <w:shd w:val="clear" w:color="000000" w:fill="00B050"/>
      <w:spacing w:before="100" w:beforeAutospacing="1" w:after="100" w:afterAutospacing="1" w:line="240" w:lineRule="auto"/>
      <w:jc w:val="left"/>
    </w:pPr>
    <w:rPr>
      <w:rFonts w:ascii="Times New Roman" w:hAnsi="Times New Roman"/>
      <w:lang w:val="es-MX" w:eastAsia="es-MX"/>
    </w:rPr>
  </w:style>
  <w:style w:type="paragraph" w:customStyle="1" w:styleId="xl75">
    <w:name w:val="xl75"/>
    <w:basedOn w:val="Normal"/>
    <w:rsid w:val="002E5AD0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Cuadros">
    <w:name w:val="Cuadros."/>
    <w:basedOn w:val="Normal"/>
    <w:link w:val="CuadrosCar"/>
    <w:qFormat/>
    <w:rsid w:val="002E5AD0"/>
    <w:pPr>
      <w:spacing w:after="200" w:line="240" w:lineRule="auto"/>
      <w:jc w:val="left"/>
    </w:pPr>
    <w:rPr>
      <w:rFonts w:cs="Arial"/>
      <w:i/>
      <w:sz w:val="20"/>
      <w:szCs w:val="20"/>
      <w:lang w:val="es-MX" w:eastAsia="es-MX"/>
    </w:rPr>
  </w:style>
  <w:style w:type="character" w:customStyle="1" w:styleId="CuadrosCar">
    <w:name w:val="Cuadros. Car"/>
    <w:basedOn w:val="Fuentedeprrafopredeter"/>
    <w:link w:val="Cuadros"/>
    <w:rsid w:val="002E5AD0"/>
    <w:rPr>
      <w:rFonts w:ascii="Arial" w:eastAsia="Times New Roman" w:hAnsi="Arial" w:cs="Arial"/>
      <w:i/>
      <w:sz w:val="20"/>
      <w:szCs w:val="20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2E5AD0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2E5AD0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2E5AD0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2E5AD0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E5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E5AD0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selectable">
    <w:name w:val="selectable"/>
    <w:basedOn w:val="Fuentedeprrafopredeter"/>
    <w:rsid w:val="002E5AD0"/>
  </w:style>
  <w:style w:type="paragraph" w:styleId="Revisin">
    <w:name w:val="Revision"/>
    <w:hidden/>
    <w:uiPriority w:val="99"/>
    <w:semiHidden/>
    <w:rsid w:val="002E5AD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A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E5AD0"/>
    <w:rPr>
      <w:rFonts w:eastAsiaTheme="minorEastAsia"/>
      <w:color w:val="5A5A5A" w:themeColor="text1" w:themeTint="A5"/>
      <w:spacing w:val="15"/>
      <w:lang w:val="es-ES" w:eastAsia="es-ES"/>
    </w:rPr>
  </w:style>
  <w:style w:type="table" w:customStyle="1" w:styleId="Tabladelista3-nfasis12">
    <w:name w:val="Tabla de lista 3 - Énfasis 12"/>
    <w:basedOn w:val="Tablanormal"/>
    <w:uiPriority w:val="48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2-nfasis51">
    <w:name w:val="Tabla de lista 2 - Énfasis 51"/>
    <w:basedOn w:val="Tablanormal"/>
    <w:uiPriority w:val="47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6F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EST_A&#209;O\EST_A&#209;O_RH27_fdp%20MI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EST_A&#209;O\EST_A&#209;O_RH28_fdp%20MI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EST_A&#209;O\gastos%20estimados%20regionalment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EST_A&#209;O\gastos%20estimados%20regionalment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V_INDICE\avenida%20indice_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 de valores extremos Tipo I (Gumbel) 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Gumbel M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0.94285569834133531</c:v>
                </c:pt>
                <c:pt idx="1">
                  <c:v>0.71407282274091999</c:v>
                </c:pt>
                <c:pt idx="2">
                  <c:v>0.61680524653442814</c:v>
                </c:pt>
                <c:pt idx="3">
                  <c:v>0.54533588076213457</c:v>
                </c:pt>
                <c:pt idx="4">
                  <c:v>0.47285902120503692</c:v>
                </c:pt>
                <c:pt idx="5">
                  <c:v>0.42855667399166614</c:v>
                </c:pt>
                <c:pt idx="6">
                  <c:v>0.34715630768908934</c:v>
                </c:pt>
                <c:pt idx="7">
                  <c:v>0.31843831823986413</c:v>
                </c:pt>
                <c:pt idx="8">
                  <c:v>0.26155692235612271</c:v>
                </c:pt>
                <c:pt idx="9">
                  <c:v>0.24030810144890091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0CD-4F5B-B4F2-70461F2F79ED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M'!$I$23:$I$83</c:f>
              <c:numCache>
                <c:formatCode>0.00</c:formatCode>
                <c:ptCount val="61"/>
                <c:pt idx="0">
                  <c:v>149</c:v>
                </c:pt>
                <c:pt idx="1">
                  <c:v>74.5</c:v>
                </c:pt>
                <c:pt idx="2">
                  <c:v>49.666666666666664</c:v>
                </c:pt>
                <c:pt idx="3">
                  <c:v>37.25</c:v>
                </c:pt>
                <c:pt idx="4">
                  <c:v>29.8</c:v>
                </c:pt>
                <c:pt idx="5">
                  <c:v>24.833333333333332</c:v>
                </c:pt>
                <c:pt idx="6">
                  <c:v>21.285714285714285</c:v>
                </c:pt>
                <c:pt idx="7">
                  <c:v>18.625</c:v>
                </c:pt>
                <c:pt idx="8">
                  <c:v>16.555555555555557</c:v>
                </c:pt>
                <c:pt idx="9">
                  <c:v>14.9</c:v>
                </c:pt>
                <c:pt idx="10">
                  <c:v>13.545454545454545</c:v>
                </c:pt>
                <c:pt idx="11">
                  <c:v>12.416666666666666</c:v>
                </c:pt>
                <c:pt idx="12">
                  <c:v>11.461538461538462</c:v>
                </c:pt>
                <c:pt idx="13">
                  <c:v>10.642857142857142</c:v>
                </c:pt>
                <c:pt idx="14">
                  <c:v>9.9333333333333336</c:v>
                </c:pt>
                <c:pt idx="15">
                  <c:v>9.3125</c:v>
                </c:pt>
                <c:pt idx="16">
                  <c:v>8.764705882352942</c:v>
                </c:pt>
                <c:pt idx="17">
                  <c:v>8.2777777777777786</c:v>
                </c:pt>
                <c:pt idx="18">
                  <c:v>7.8421052631578947</c:v>
                </c:pt>
                <c:pt idx="19">
                  <c:v>7.45</c:v>
                </c:pt>
                <c:pt idx="20">
                  <c:v>7.0952380952380949</c:v>
                </c:pt>
                <c:pt idx="21">
                  <c:v>6.7727272727272725</c:v>
                </c:pt>
                <c:pt idx="22">
                  <c:v>6.4782608695652177</c:v>
                </c:pt>
                <c:pt idx="23">
                  <c:v>6.208333333333333</c:v>
                </c:pt>
                <c:pt idx="24">
                  <c:v>5.96</c:v>
                </c:pt>
                <c:pt idx="25">
                  <c:v>5.7307692307692308</c:v>
                </c:pt>
                <c:pt idx="26">
                  <c:v>5.5185185185185182</c:v>
                </c:pt>
                <c:pt idx="27">
                  <c:v>5.3214285714285712</c:v>
                </c:pt>
                <c:pt idx="28">
                  <c:v>5.1379310344827589</c:v>
                </c:pt>
                <c:pt idx="29">
                  <c:v>4.9666666666666668</c:v>
                </c:pt>
                <c:pt idx="30">
                  <c:v>4.806451612903226</c:v>
                </c:pt>
                <c:pt idx="31">
                  <c:v>4.65625</c:v>
                </c:pt>
                <c:pt idx="32">
                  <c:v>4.5151515151515156</c:v>
                </c:pt>
                <c:pt idx="33">
                  <c:v>4.382352941176471</c:v>
                </c:pt>
                <c:pt idx="34">
                  <c:v>4.2571428571428571</c:v>
                </c:pt>
                <c:pt idx="35">
                  <c:v>4.1388888888888893</c:v>
                </c:pt>
                <c:pt idx="36">
                  <c:v>4.0270270270270272</c:v>
                </c:pt>
                <c:pt idx="37">
                  <c:v>3.9210526315789473</c:v>
                </c:pt>
                <c:pt idx="38">
                  <c:v>3.8205128205128207</c:v>
                </c:pt>
                <c:pt idx="39">
                  <c:v>3.7250000000000001</c:v>
                </c:pt>
                <c:pt idx="40">
                  <c:v>3.6341463414634148</c:v>
                </c:pt>
                <c:pt idx="41">
                  <c:v>3.5476190476190474</c:v>
                </c:pt>
                <c:pt idx="42">
                  <c:v>3.4651162790697674</c:v>
                </c:pt>
                <c:pt idx="43">
                  <c:v>3.3863636363636362</c:v>
                </c:pt>
                <c:pt idx="44">
                  <c:v>3.3111111111111109</c:v>
                </c:pt>
                <c:pt idx="45">
                  <c:v>3.2391304347826089</c:v>
                </c:pt>
                <c:pt idx="46">
                  <c:v>3.1702127659574466</c:v>
                </c:pt>
                <c:pt idx="47">
                  <c:v>3.1041666666666665</c:v>
                </c:pt>
                <c:pt idx="48">
                  <c:v>3.0408163265306123</c:v>
                </c:pt>
                <c:pt idx="49">
                  <c:v>2.98</c:v>
                </c:pt>
                <c:pt idx="50">
                  <c:v>2.9215686274509802</c:v>
                </c:pt>
                <c:pt idx="51">
                  <c:v>2.8653846153846154</c:v>
                </c:pt>
                <c:pt idx="52">
                  <c:v>2.8113207547169812</c:v>
                </c:pt>
                <c:pt idx="53">
                  <c:v>2.7592592592592591</c:v>
                </c:pt>
                <c:pt idx="54">
                  <c:v>2.709090909090909</c:v>
                </c:pt>
                <c:pt idx="55">
                  <c:v>2.6607142857142856</c:v>
                </c:pt>
                <c:pt idx="56">
                  <c:v>2.6140350877192984</c:v>
                </c:pt>
                <c:pt idx="57">
                  <c:v>2.5689655172413794</c:v>
                </c:pt>
                <c:pt idx="58">
                  <c:v>2.5254237288135593</c:v>
                </c:pt>
                <c:pt idx="59">
                  <c:v>2.4833333333333334</c:v>
                </c:pt>
                <c:pt idx="60">
                  <c:v>2.442622950819672</c:v>
                </c:pt>
              </c:numCache>
            </c:numRef>
          </c:xVal>
          <c:yVal>
            <c:numRef>
              <c:f>'Log-Normal-3 M'!$G$23:$G$83</c:f>
              <c:numCache>
                <c:formatCode>0.0</c:formatCode>
                <c:ptCount val="61"/>
                <c:pt idx="0">
                  <c:v>0.37646658731508248</c:v>
                </c:pt>
                <c:pt idx="1">
                  <c:v>0.41174996327056196</c:v>
                </c:pt>
                <c:pt idx="2">
                  <c:v>0.42364165896068651</c:v>
                </c:pt>
                <c:pt idx="3">
                  <c:v>0.42624296739290124</c:v>
                </c:pt>
                <c:pt idx="4">
                  <c:v>0.5414903310477176</c:v>
                </c:pt>
                <c:pt idx="5">
                  <c:v>0.54441669331351383</c:v>
                </c:pt>
                <c:pt idx="6">
                  <c:v>0.54887607919731041</c:v>
                </c:pt>
                <c:pt idx="7">
                  <c:v>0.56163917701071242</c:v>
                </c:pt>
                <c:pt idx="8">
                  <c:v>0.56766574742535891</c:v>
                </c:pt>
                <c:pt idx="9">
                  <c:v>0.58688998469648013</c:v>
                </c:pt>
                <c:pt idx="10">
                  <c:v>0.60754973643938104</c:v>
                </c:pt>
                <c:pt idx="11">
                  <c:v>0.61137561639177007</c:v>
                </c:pt>
                <c:pt idx="12">
                  <c:v>0.61711625703630468</c:v>
                </c:pt>
                <c:pt idx="13">
                  <c:v>0.6202262533380577</c:v>
                </c:pt>
                <c:pt idx="14">
                  <c:v>0.62591396021084844</c:v>
                </c:pt>
                <c:pt idx="15">
                  <c:v>0.65046997319618016</c:v>
                </c:pt>
                <c:pt idx="16">
                  <c:v>0.67188080649203608</c:v>
                </c:pt>
                <c:pt idx="17">
                  <c:v>0.67968473178868027</c:v>
                </c:pt>
                <c:pt idx="18">
                  <c:v>0.68177180751572863</c:v>
                </c:pt>
                <c:pt idx="19">
                  <c:v>0.68559768746811778</c:v>
                </c:pt>
                <c:pt idx="20">
                  <c:v>0.69554497534432913</c:v>
                </c:pt>
                <c:pt idx="21">
                  <c:v>0.70383973865924587</c:v>
                </c:pt>
                <c:pt idx="22">
                  <c:v>0.71507467123628687</c:v>
                </c:pt>
                <c:pt idx="23">
                  <c:v>0.72019082023316694</c:v>
                </c:pt>
                <c:pt idx="24">
                  <c:v>0.72167728219443261</c:v>
                </c:pt>
                <c:pt idx="25">
                  <c:v>0.72921271892535278</c:v>
                </c:pt>
                <c:pt idx="26">
                  <c:v>0.73573947363968795</c:v>
                </c:pt>
                <c:pt idx="27">
                  <c:v>0.73609930283965308</c:v>
                </c:pt>
                <c:pt idx="28">
                  <c:v>0.73765674827803751</c:v>
                </c:pt>
                <c:pt idx="29">
                  <c:v>0.74471744259404882</c:v>
                </c:pt>
                <c:pt idx="30">
                  <c:v>0.74843359749721283</c:v>
                </c:pt>
                <c:pt idx="31">
                  <c:v>0.7651562945614504</c:v>
                </c:pt>
                <c:pt idx="32">
                  <c:v>0.76594116646828769</c:v>
                </c:pt>
                <c:pt idx="33">
                  <c:v>0.76749801207017798</c:v>
                </c:pt>
                <c:pt idx="34">
                  <c:v>0.76887244946461442</c:v>
                </c:pt>
                <c:pt idx="35">
                  <c:v>0.76900187043019896</c:v>
                </c:pt>
                <c:pt idx="36">
                  <c:v>0.77359292637306576</c:v>
                </c:pt>
                <c:pt idx="37">
                  <c:v>0.77964929868378974</c:v>
                </c:pt>
                <c:pt idx="38">
                  <c:v>0.78277503825879957</c:v>
                </c:pt>
                <c:pt idx="39">
                  <c:v>0.78337728128542317</c:v>
                </c:pt>
                <c:pt idx="40">
                  <c:v>0.78373706907727003</c:v>
                </c:pt>
                <c:pt idx="41">
                  <c:v>0.79302745633517979</c:v>
                </c:pt>
                <c:pt idx="42">
                  <c:v>0.79339907182549618</c:v>
                </c:pt>
                <c:pt idx="43">
                  <c:v>0.79497857386277115</c:v>
                </c:pt>
                <c:pt idx="44">
                  <c:v>0.80266961401122261</c:v>
                </c:pt>
                <c:pt idx="45">
                  <c:v>0.81288806927905211</c:v>
                </c:pt>
                <c:pt idx="46">
                  <c:v>0.82498638850238948</c:v>
                </c:pt>
                <c:pt idx="47">
                  <c:v>0.82666460421465282</c:v>
                </c:pt>
                <c:pt idx="48">
                  <c:v>0.83480700561129062</c:v>
                </c:pt>
                <c:pt idx="49">
                  <c:v>0.84170908556662705</c:v>
                </c:pt>
                <c:pt idx="50">
                  <c:v>0.84542524046979106</c:v>
                </c:pt>
                <c:pt idx="51">
                  <c:v>0.84906960050465607</c:v>
                </c:pt>
                <c:pt idx="52">
                  <c:v>0.8516408774018025</c:v>
                </c:pt>
                <c:pt idx="53">
                  <c:v>0.85699710933514706</c:v>
                </c:pt>
                <c:pt idx="54">
                  <c:v>0.86132346578948005</c:v>
                </c:pt>
                <c:pt idx="55">
                  <c:v>0.86214793753402863</c:v>
                </c:pt>
                <c:pt idx="56">
                  <c:v>0.86214793753402863</c:v>
                </c:pt>
                <c:pt idx="57">
                  <c:v>0.87077027716374766</c:v>
                </c:pt>
                <c:pt idx="58">
                  <c:v>0.87176462910909314</c:v>
                </c:pt>
                <c:pt idx="59">
                  <c:v>0.87205466142352683</c:v>
                </c:pt>
                <c:pt idx="60">
                  <c:v>0.8723006291447033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0CD-4F5B-B4F2-70461F2F7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309296"/>
        <c:axId val="199326008"/>
      </c:scatterChart>
      <c:valAx>
        <c:axId val="146309296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99326008"/>
        <c:crosses val="autoZero"/>
        <c:crossBetween val="midCat"/>
      </c:valAx>
      <c:valAx>
        <c:axId val="1993260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4630929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 de</a:t>
            </a:r>
            <a:r>
              <a:rPr lang="en-US" sz="1200" baseline="0"/>
              <a:t>  Gamma de 2p</a:t>
            </a:r>
            <a:r>
              <a:rPr lang="en-US" sz="1200"/>
              <a:t> por Momentos 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2p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0.0000</c:formatCode>
                <c:ptCount val="10"/>
                <c:pt idx="0">
                  <c:v>0.87938508761390177</c:v>
                </c:pt>
                <c:pt idx="1">
                  <c:v>0.48994426089085386</c:v>
                </c:pt>
                <c:pt idx="2">
                  <c:v>0.34878121361137587</c:v>
                </c:pt>
                <c:pt idx="3">
                  <c:v>0.26143683607811735</c:v>
                </c:pt>
                <c:pt idx="4">
                  <c:v>0.19115594554125645</c:v>
                </c:pt>
                <c:pt idx="5">
                  <c:v>0.15827095425774218</c:v>
                </c:pt>
                <c:pt idx="6">
                  <c:v>0.11727162838954813</c:v>
                </c:pt>
                <c:pt idx="7">
                  <c:v>0.10809136550944116</c:v>
                </c:pt>
                <c:pt idx="8">
                  <c:v>9.6193454087979816E-2</c:v>
                </c:pt>
                <c:pt idx="9">
                  <c:v>9.3436351337469248E-2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745-4B08-9AE1-559788DBBB71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M'!$I$23:$I$229</c:f>
              <c:numCache>
                <c:formatCode>0.00</c:formatCode>
                <c:ptCount val="207"/>
                <c:pt idx="0">
                  <c:v>208</c:v>
                </c:pt>
                <c:pt idx="1">
                  <c:v>104</c:v>
                </c:pt>
                <c:pt idx="2">
                  <c:v>69.333333333333329</c:v>
                </c:pt>
                <c:pt idx="3">
                  <c:v>52</c:v>
                </c:pt>
                <c:pt idx="4">
                  <c:v>41.6</c:v>
                </c:pt>
                <c:pt idx="5">
                  <c:v>34.666666666666664</c:v>
                </c:pt>
                <c:pt idx="6">
                  <c:v>29.714285714285715</c:v>
                </c:pt>
                <c:pt idx="7">
                  <c:v>26</c:v>
                </c:pt>
                <c:pt idx="8">
                  <c:v>23.111111111111111</c:v>
                </c:pt>
                <c:pt idx="9">
                  <c:v>20.8</c:v>
                </c:pt>
                <c:pt idx="10">
                  <c:v>18.90909090909091</c:v>
                </c:pt>
                <c:pt idx="11">
                  <c:v>17.333333333333332</c:v>
                </c:pt>
                <c:pt idx="12">
                  <c:v>16</c:v>
                </c:pt>
                <c:pt idx="13">
                  <c:v>14.857142857142858</c:v>
                </c:pt>
                <c:pt idx="14">
                  <c:v>13.866666666666667</c:v>
                </c:pt>
                <c:pt idx="15">
                  <c:v>13</c:v>
                </c:pt>
                <c:pt idx="16">
                  <c:v>12.235294117647058</c:v>
                </c:pt>
                <c:pt idx="17">
                  <c:v>11.555555555555555</c:v>
                </c:pt>
                <c:pt idx="18">
                  <c:v>10.947368421052632</c:v>
                </c:pt>
                <c:pt idx="19">
                  <c:v>10.4</c:v>
                </c:pt>
                <c:pt idx="20">
                  <c:v>9.9047619047619051</c:v>
                </c:pt>
                <c:pt idx="21">
                  <c:v>9.454545454545455</c:v>
                </c:pt>
                <c:pt idx="22">
                  <c:v>9.0434782608695645</c:v>
                </c:pt>
                <c:pt idx="23">
                  <c:v>8.6666666666666661</c:v>
                </c:pt>
                <c:pt idx="24">
                  <c:v>8.32</c:v>
                </c:pt>
                <c:pt idx="25">
                  <c:v>8</c:v>
                </c:pt>
                <c:pt idx="26">
                  <c:v>7.7037037037037033</c:v>
                </c:pt>
                <c:pt idx="27">
                  <c:v>7.4285714285714288</c:v>
                </c:pt>
                <c:pt idx="28">
                  <c:v>7.1724137931034484</c:v>
                </c:pt>
                <c:pt idx="29">
                  <c:v>6.9333333333333336</c:v>
                </c:pt>
                <c:pt idx="30">
                  <c:v>6.709677419354839</c:v>
                </c:pt>
                <c:pt idx="31">
                  <c:v>6.5</c:v>
                </c:pt>
                <c:pt idx="32">
                  <c:v>6.3030303030303028</c:v>
                </c:pt>
                <c:pt idx="33">
                  <c:v>6.117647058823529</c:v>
                </c:pt>
                <c:pt idx="34">
                  <c:v>5.9428571428571431</c:v>
                </c:pt>
                <c:pt idx="35">
                  <c:v>5.7777777777777777</c:v>
                </c:pt>
                <c:pt idx="36">
                  <c:v>5.6216216216216219</c:v>
                </c:pt>
                <c:pt idx="37">
                  <c:v>5.4736842105263159</c:v>
                </c:pt>
                <c:pt idx="38">
                  <c:v>5.333333333333333</c:v>
                </c:pt>
                <c:pt idx="39">
                  <c:v>5.2</c:v>
                </c:pt>
                <c:pt idx="40">
                  <c:v>5.0731707317073171</c:v>
                </c:pt>
                <c:pt idx="41">
                  <c:v>4.9523809523809526</c:v>
                </c:pt>
                <c:pt idx="42">
                  <c:v>4.8372093023255811</c:v>
                </c:pt>
                <c:pt idx="43">
                  <c:v>4.7272727272727275</c:v>
                </c:pt>
                <c:pt idx="44">
                  <c:v>4.6222222222222218</c:v>
                </c:pt>
                <c:pt idx="45">
                  <c:v>4.5217391304347823</c:v>
                </c:pt>
                <c:pt idx="46">
                  <c:v>4.4255319148936172</c:v>
                </c:pt>
                <c:pt idx="47">
                  <c:v>4.333333333333333</c:v>
                </c:pt>
                <c:pt idx="48">
                  <c:v>4.2448979591836737</c:v>
                </c:pt>
                <c:pt idx="49">
                  <c:v>4.16</c:v>
                </c:pt>
                <c:pt idx="50">
                  <c:v>4.0784313725490193</c:v>
                </c:pt>
                <c:pt idx="51">
                  <c:v>4</c:v>
                </c:pt>
                <c:pt idx="52">
                  <c:v>3.9245283018867925</c:v>
                </c:pt>
                <c:pt idx="53">
                  <c:v>3.8518518518518516</c:v>
                </c:pt>
                <c:pt idx="54">
                  <c:v>3.7818181818181817</c:v>
                </c:pt>
                <c:pt idx="55">
                  <c:v>3.7142857142857144</c:v>
                </c:pt>
                <c:pt idx="56">
                  <c:v>3.6491228070175437</c:v>
                </c:pt>
                <c:pt idx="57">
                  <c:v>3.5862068965517242</c:v>
                </c:pt>
                <c:pt idx="58">
                  <c:v>3.5254237288135593</c:v>
                </c:pt>
                <c:pt idx="59">
                  <c:v>3.4666666666666668</c:v>
                </c:pt>
                <c:pt idx="60">
                  <c:v>3.4098360655737703</c:v>
                </c:pt>
                <c:pt idx="61">
                  <c:v>3.3548387096774195</c:v>
                </c:pt>
                <c:pt idx="62">
                  <c:v>3.3015873015873014</c:v>
                </c:pt>
                <c:pt idx="63">
                  <c:v>3.25</c:v>
                </c:pt>
                <c:pt idx="64">
                  <c:v>3.2</c:v>
                </c:pt>
                <c:pt idx="65">
                  <c:v>3.1515151515151514</c:v>
                </c:pt>
                <c:pt idx="66">
                  <c:v>3.1044776119402986</c:v>
                </c:pt>
                <c:pt idx="67">
                  <c:v>3.0588235294117645</c:v>
                </c:pt>
                <c:pt idx="68">
                  <c:v>3.0144927536231885</c:v>
                </c:pt>
                <c:pt idx="69">
                  <c:v>2.9714285714285715</c:v>
                </c:pt>
                <c:pt idx="70">
                  <c:v>2.9295774647887325</c:v>
                </c:pt>
                <c:pt idx="71">
                  <c:v>2.8888888888888888</c:v>
                </c:pt>
                <c:pt idx="72">
                  <c:v>2.8493150684931505</c:v>
                </c:pt>
                <c:pt idx="73">
                  <c:v>2.810810810810811</c:v>
                </c:pt>
                <c:pt idx="74">
                  <c:v>2.7733333333333334</c:v>
                </c:pt>
                <c:pt idx="75">
                  <c:v>2.736842105263158</c:v>
                </c:pt>
                <c:pt idx="76">
                  <c:v>2.7012987012987013</c:v>
                </c:pt>
                <c:pt idx="77">
                  <c:v>2.6666666666666665</c:v>
                </c:pt>
                <c:pt idx="78">
                  <c:v>2.6329113924050631</c:v>
                </c:pt>
                <c:pt idx="79">
                  <c:v>2.6</c:v>
                </c:pt>
                <c:pt idx="80">
                  <c:v>2.5679012345679011</c:v>
                </c:pt>
                <c:pt idx="81">
                  <c:v>2.5365853658536586</c:v>
                </c:pt>
                <c:pt idx="82">
                  <c:v>2.5060240963855422</c:v>
                </c:pt>
                <c:pt idx="83">
                  <c:v>2.4761904761904763</c:v>
                </c:pt>
                <c:pt idx="84">
                  <c:v>2.447058823529412</c:v>
                </c:pt>
                <c:pt idx="85">
                  <c:v>2.4186046511627906</c:v>
                </c:pt>
                <c:pt idx="86">
                  <c:v>2.3908045977011496</c:v>
                </c:pt>
                <c:pt idx="87">
                  <c:v>2.3636363636363638</c:v>
                </c:pt>
                <c:pt idx="88">
                  <c:v>2.3370786516853932</c:v>
                </c:pt>
                <c:pt idx="89">
                  <c:v>2.3111111111111109</c:v>
                </c:pt>
                <c:pt idx="90">
                  <c:v>2.2857142857142856</c:v>
                </c:pt>
                <c:pt idx="91">
                  <c:v>2.2608695652173911</c:v>
                </c:pt>
                <c:pt idx="92">
                  <c:v>2.236559139784946</c:v>
                </c:pt>
                <c:pt idx="93">
                  <c:v>2.2127659574468086</c:v>
                </c:pt>
                <c:pt idx="94">
                  <c:v>2.1894736842105265</c:v>
                </c:pt>
                <c:pt idx="95">
                  <c:v>2.1666666666666665</c:v>
                </c:pt>
                <c:pt idx="96">
                  <c:v>2.1443298969072164</c:v>
                </c:pt>
                <c:pt idx="97">
                  <c:v>2.1224489795918369</c:v>
                </c:pt>
                <c:pt idx="98">
                  <c:v>2.1010101010101012</c:v>
                </c:pt>
                <c:pt idx="99">
                  <c:v>2.08</c:v>
                </c:pt>
                <c:pt idx="100">
                  <c:v>2.0594059405940595</c:v>
                </c:pt>
                <c:pt idx="101">
                  <c:v>2.0392156862745097</c:v>
                </c:pt>
                <c:pt idx="102">
                  <c:v>2.0194174757281553</c:v>
                </c:pt>
                <c:pt idx="103">
                  <c:v>2</c:v>
                </c:pt>
                <c:pt idx="104">
                  <c:v>1.980952380952381</c:v>
                </c:pt>
                <c:pt idx="105">
                  <c:v>1.9622641509433962</c:v>
                </c:pt>
                <c:pt idx="106">
                  <c:v>1.9439252336448598</c:v>
                </c:pt>
                <c:pt idx="107">
                  <c:v>1.9259259259259258</c:v>
                </c:pt>
                <c:pt idx="108">
                  <c:v>1.9082568807339451</c:v>
                </c:pt>
                <c:pt idx="109">
                  <c:v>1.8909090909090909</c:v>
                </c:pt>
                <c:pt idx="110">
                  <c:v>1.8738738738738738</c:v>
                </c:pt>
                <c:pt idx="111">
                  <c:v>1.8571428571428572</c:v>
                </c:pt>
                <c:pt idx="112">
                  <c:v>1.8407079646017699</c:v>
                </c:pt>
                <c:pt idx="113">
                  <c:v>1.8245614035087718</c:v>
                </c:pt>
                <c:pt idx="114">
                  <c:v>1.808695652173913</c:v>
                </c:pt>
                <c:pt idx="115">
                  <c:v>1.7931034482758621</c:v>
                </c:pt>
                <c:pt idx="116">
                  <c:v>1.7777777777777777</c:v>
                </c:pt>
                <c:pt idx="117">
                  <c:v>1.7627118644067796</c:v>
                </c:pt>
                <c:pt idx="118">
                  <c:v>1.7478991596638656</c:v>
                </c:pt>
                <c:pt idx="119">
                  <c:v>1.7333333333333334</c:v>
                </c:pt>
                <c:pt idx="120">
                  <c:v>1.71900826446281</c:v>
                </c:pt>
                <c:pt idx="121">
                  <c:v>1.7049180327868851</c:v>
                </c:pt>
                <c:pt idx="122">
                  <c:v>1.6910569105691058</c:v>
                </c:pt>
                <c:pt idx="123">
                  <c:v>1.6774193548387097</c:v>
                </c:pt>
                <c:pt idx="124">
                  <c:v>1.6639999999999999</c:v>
                </c:pt>
                <c:pt idx="125">
                  <c:v>1.6507936507936507</c:v>
                </c:pt>
                <c:pt idx="126">
                  <c:v>1.6377952755905512</c:v>
                </c:pt>
                <c:pt idx="127">
                  <c:v>1.625</c:v>
                </c:pt>
                <c:pt idx="128">
                  <c:v>1.6124031007751938</c:v>
                </c:pt>
                <c:pt idx="129">
                  <c:v>1.6</c:v>
                </c:pt>
                <c:pt idx="130">
                  <c:v>1.5877862595419847</c:v>
                </c:pt>
                <c:pt idx="131">
                  <c:v>1.5757575757575757</c:v>
                </c:pt>
                <c:pt idx="132">
                  <c:v>1.5639097744360901</c:v>
                </c:pt>
                <c:pt idx="133">
                  <c:v>1.5522388059701493</c:v>
                </c:pt>
                <c:pt idx="134">
                  <c:v>1.5407407407407407</c:v>
                </c:pt>
                <c:pt idx="135">
                  <c:v>1.5294117647058822</c:v>
                </c:pt>
                <c:pt idx="136">
                  <c:v>1.5182481751824817</c:v>
                </c:pt>
                <c:pt idx="137">
                  <c:v>1.5072463768115942</c:v>
                </c:pt>
                <c:pt idx="138">
                  <c:v>1.4964028776978417</c:v>
                </c:pt>
                <c:pt idx="139">
                  <c:v>1.4857142857142858</c:v>
                </c:pt>
                <c:pt idx="140">
                  <c:v>1.4751773049645389</c:v>
                </c:pt>
                <c:pt idx="141">
                  <c:v>1.4647887323943662</c:v>
                </c:pt>
                <c:pt idx="142">
                  <c:v>1.4545454545454546</c:v>
                </c:pt>
                <c:pt idx="143">
                  <c:v>1.4444444444444444</c:v>
                </c:pt>
                <c:pt idx="144">
                  <c:v>1.4344827586206896</c:v>
                </c:pt>
                <c:pt idx="145">
                  <c:v>1.4246575342465753</c:v>
                </c:pt>
                <c:pt idx="146">
                  <c:v>1.4149659863945578</c:v>
                </c:pt>
                <c:pt idx="147">
                  <c:v>1.4054054054054055</c:v>
                </c:pt>
                <c:pt idx="148">
                  <c:v>1.3959731543624161</c:v>
                </c:pt>
                <c:pt idx="149">
                  <c:v>1.3866666666666667</c:v>
                </c:pt>
                <c:pt idx="150">
                  <c:v>1.3774834437086092</c:v>
                </c:pt>
                <c:pt idx="151">
                  <c:v>1.368421052631579</c:v>
                </c:pt>
                <c:pt idx="152">
                  <c:v>1.3594771241830066</c:v>
                </c:pt>
                <c:pt idx="153">
                  <c:v>1.3506493506493507</c:v>
                </c:pt>
                <c:pt idx="154">
                  <c:v>1.3419354838709678</c:v>
                </c:pt>
                <c:pt idx="155">
                  <c:v>1.3333333333333333</c:v>
                </c:pt>
                <c:pt idx="156">
                  <c:v>1.3248407643312101</c:v>
                </c:pt>
                <c:pt idx="157">
                  <c:v>1.3164556962025316</c:v>
                </c:pt>
                <c:pt idx="158">
                  <c:v>1.3081761006289307</c:v>
                </c:pt>
                <c:pt idx="159">
                  <c:v>1.3</c:v>
                </c:pt>
                <c:pt idx="160">
                  <c:v>1.2919254658385093</c:v>
                </c:pt>
                <c:pt idx="161">
                  <c:v>1.2839506172839505</c:v>
                </c:pt>
                <c:pt idx="162">
                  <c:v>1.2760736196319018</c:v>
                </c:pt>
                <c:pt idx="163">
                  <c:v>1.2682926829268293</c:v>
                </c:pt>
                <c:pt idx="164">
                  <c:v>1.2606060606060605</c:v>
                </c:pt>
                <c:pt idx="165">
                  <c:v>1.2530120481927711</c:v>
                </c:pt>
                <c:pt idx="166">
                  <c:v>1.2455089820359282</c:v>
                </c:pt>
                <c:pt idx="167">
                  <c:v>1.2380952380952381</c:v>
                </c:pt>
                <c:pt idx="168">
                  <c:v>1.2307692307692308</c:v>
                </c:pt>
                <c:pt idx="169">
                  <c:v>1.223529411764706</c:v>
                </c:pt>
                <c:pt idx="170">
                  <c:v>1.2163742690058479</c:v>
                </c:pt>
                <c:pt idx="171">
                  <c:v>1.2093023255813953</c:v>
                </c:pt>
                <c:pt idx="172">
                  <c:v>1.2023121387283238</c:v>
                </c:pt>
                <c:pt idx="173">
                  <c:v>1.1954022988505748</c:v>
                </c:pt>
                <c:pt idx="174">
                  <c:v>1.1885714285714286</c:v>
                </c:pt>
                <c:pt idx="175">
                  <c:v>1.1818181818181819</c:v>
                </c:pt>
                <c:pt idx="176">
                  <c:v>1.1751412429378532</c:v>
                </c:pt>
                <c:pt idx="177">
                  <c:v>1.1685393258426966</c:v>
                </c:pt>
                <c:pt idx="178">
                  <c:v>1.1620111731843576</c:v>
                </c:pt>
                <c:pt idx="179">
                  <c:v>1.1555555555555554</c:v>
                </c:pt>
                <c:pt idx="180">
                  <c:v>1.149171270718232</c:v>
                </c:pt>
                <c:pt idx="181">
                  <c:v>1.1428571428571428</c:v>
                </c:pt>
                <c:pt idx="182">
                  <c:v>1.1366120218579234</c:v>
                </c:pt>
                <c:pt idx="183">
                  <c:v>1.1304347826086956</c:v>
                </c:pt>
                <c:pt idx="184">
                  <c:v>1.1243243243243244</c:v>
                </c:pt>
                <c:pt idx="185">
                  <c:v>1.118279569892473</c:v>
                </c:pt>
                <c:pt idx="186">
                  <c:v>1.1122994652406417</c:v>
                </c:pt>
                <c:pt idx="187">
                  <c:v>1.1063829787234043</c:v>
                </c:pt>
                <c:pt idx="188">
                  <c:v>1.1005291005291005</c:v>
                </c:pt>
                <c:pt idx="189">
                  <c:v>1.0947368421052632</c:v>
                </c:pt>
                <c:pt idx="190">
                  <c:v>1.0890052356020943</c:v>
                </c:pt>
                <c:pt idx="191">
                  <c:v>1.0833333333333333</c:v>
                </c:pt>
                <c:pt idx="192">
                  <c:v>1.0777202072538861</c:v>
                </c:pt>
                <c:pt idx="193">
                  <c:v>1.0721649484536082</c:v>
                </c:pt>
                <c:pt idx="194">
                  <c:v>1.0666666666666667</c:v>
                </c:pt>
                <c:pt idx="195">
                  <c:v>1.0612244897959184</c:v>
                </c:pt>
                <c:pt idx="196">
                  <c:v>1.0558375634517767</c:v>
                </c:pt>
                <c:pt idx="197">
                  <c:v>1.0505050505050506</c:v>
                </c:pt>
                <c:pt idx="198">
                  <c:v>1.0452261306532664</c:v>
                </c:pt>
                <c:pt idx="199">
                  <c:v>1.04</c:v>
                </c:pt>
                <c:pt idx="200">
                  <c:v>1.0348258706467661</c:v>
                </c:pt>
                <c:pt idx="201">
                  <c:v>1.0297029702970297</c:v>
                </c:pt>
                <c:pt idx="202">
                  <c:v>1.0246305418719213</c:v>
                </c:pt>
                <c:pt idx="203">
                  <c:v>1.0196078431372548</c:v>
                </c:pt>
                <c:pt idx="204">
                  <c:v>1.0146341463414634</c:v>
                </c:pt>
                <c:pt idx="205">
                  <c:v>1.0097087378640777</c:v>
                </c:pt>
                <c:pt idx="206">
                  <c:v>1.0048309178743962</c:v>
                </c:pt>
              </c:numCache>
            </c:numRef>
          </c:xVal>
          <c:yVal>
            <c:numRef>
              <c:f>'Log-Normal-3 M'!$G$23:$G$229</c:f>
              <c:numCache>
                <c:formatCode>0.0</c:formatCode>
                <c:ptCount val="207"/>
                <c:pt idx="0">
                  <c:v>6.9523395159230852E-2</c:v>
                </c:pt>
                <c:pt idx="1">
                  <c:v>0.10212150160318556</c:v>
                </c:pt>
                <c:pt idx="2">
                  <c:v>0.1067427573330121</c:v>
                </c:pt>
                <c:pt idx="3">
                  <c:v>0.11625696368950221</c:v>
                </c:pt>
                <c:pt idx="4">
                  <c:v>0.14510484549831168</c:v>
                </c:pt>
                <c:pt idx="5">
                  <c:v>0.15808639231227598</c:v>
                </c:pt>
                <c:pt idx="6">
                  <c:v>0.17049098149006403</c:v>
                </c:pt>
                <c:pt idx="7">
                  <c:v>0.19068449875623067</c:v>
                </c:pt>
                <c:pt idx="8">
                  <c:v>0.19616559629990446</c:v>
                </c:pt>
                <c:pt idx="9">
                  <c:v>0.21462824065754255</c:v>
                </c:pt>
                <c:pt idx="10">
                  <c:v>0.22068629583739252</c:v>
                </c:pt>
                <c:pt idx="11">
                  <c:v>0.28270924172633294</c:v>
                </c:pt>
                <c:pt idx="12">
                  <c:v>0.32511562798528282</c:v>
                </c:pt>
                <c:pt idx="13">
                  <c:v>0.36200952224593663</c:v>
                </c:pt>
                <c:pt idx="14">
                  <c:v>0.37156071769746613</c:v>
                </c:pt>
                <c:pt idx="15">
                  <c:v>0.37992660342202084</c:v>
                </c:pt>
                <c:pt idx="16">
                  <c:v>0.38021508224010891</c:v>
                </c:pt>
                <c:pt idx="17">
                  <c:v>0.38882504241230231</c:v>
                </c:pt>
                <c:pt idx="18">
                  <c:v>0.40052715118712634</c:v>
                </c:pt>
                <c:pt idx="19">
                  <c:v>0.4012740359605399</c:v>
                </c:pt>
                <c:pt idx="20">
                  <c:v>0.41598645568303272</c:v>
                </c:pt>
                <c:pt idx="21">
                  <c:v>0.4200596277781124</c:v>
                </c:pt>
                <c:pt idx="22">
                  <c:v>0.42368521862857772</c:v>
                </c:pt>
                <c:pt idx="23">
                  <c:v>0.44541129512801836</c:v>
                </c:pt>
                <c:pt idx="24">
                  <c:v>0.47195315492803591</c:v>
                </c:pt>
                <c:pt idx="25">
                  <c:v>0.48320202029755877</c:v>
                </c:pt>
                <c:pt idx="26">
                  <c:v>0.48379810877552248</c:v>
                </c:pt>
                <c:pt idx="27">
                  <c:v>0.4873620476010892</c:v>
                </c:pt>
                <c:pt idx="28">
                  <c:v>0.48804246702785531</c:v>
                </c:pt>
                <c:pt idx="29">
                  <c:v>0.48804246702785531</c:v>
                </c:pt>
                <c:pt idx="30">
                  <c:v>0.49185638484020167</c:v>
                </c:pt>
                <c:pt idx="31">
                  <c:v>0.502228512919352</c:v>
                </c:pt>
                <c:pt idx="32">
                  <c:v>0.50413177912767471</c:v>
                </c:pt>
                <c:pt idx="33">
                  <c:v>0.51835511654520272</c:v>
                </c:pt>
                <c:pt idx="34">
                  <c:v>0.52558419526076727</c:v>
                </c:pt>
                <c:pt idx="35">
                  <c:v>0.52558419526076727</c:v>
                </c:pt>
                <c:pt idx="36">
                  <c:v>0.53094729929404039</c:v>
                </c:pt>
                <c:pt idx="37">
                  <c:v>0.5363104033273135</c:v>
                </c:pt>
                <c:pt idx="38">
                  <c:v>0.53908932120701081</c:v>
                </c:pt>
                <c:pt idx="39">
                  <c:v>0.54810975436738008</c:v>
                </c:pt>
                <c:pt idx="40">
                  <c:v>0.54984062727590866</c:v>
                </c:pt>
                <c:pt idx="41">
                  <c:v>0.55137625730289708</c:v>
                </c:pt>
                <c:pt idx="42">
                  <c:v>0.55589868245575869</c:v>
                </c:pt>
                <c:pt idx="43">
                  <c:v>0.55776281946040607</c:v>
                </c:pt>
                <c:pt idx="44">
                  <c:v>0.55791803418237529</c:v>
                </c:pt>
                <c:pt idx="45">
                  <c:v>0.56519906041076917</c:v>
                </c:pt>
                <c:pt idx="46">
                  <c:v>0.56596699391676208</c:v>
                </c:pt>
                <c:pt idx="47">
                  <c:v>0.56903872794073362</c:v>
                </c:pt>
                <c:pt idx="48">
                  <c:v>0.58994144366004497</c:v>
                </c:pt>
                <c:pt idx="49">
                  <c:v>0.59054086610853462</c:v>
                </c:pt>
                <c:pt idx="50">
                  <c:v>0.6006676517265912</c:v>
                </c:pt>
                <c:pt idx="51">
                  <c:v>0.60334920374322776</c:v>
                </c:pt>
                <c:pt idx="52">
                  <c:v>0.62480161987632032</c:v>
                </c:pt>
                <c:pt idx="53">
                  <c:v>0.62715295052351805</c:v>
                </c:pt>
                <c:pt idx="54">
                  <c:v>0.63508100945612234</c:v>
                </c:pt>
                <c:pt idx="55">
                  <c:v>0.64357248399277622</c:v>
                </c:pt>
                <c:pt idx="56">
                  <c:v>0.65658314762392345</c:v>
                </c:pt>
                <c:pt idx="57">
                  <c:v>0.66503041618984526</c:v>
                </c:pt>
                <c:pt idx="58">
                  <c:v>0.66656628320183098</c:v>
                </c:pt>
                <c:pt idx="59">
                  <c:v>0.66810215021381669</c:v>
                </c:pt>
                <c:pt idx="60">
                  <c:v>0.67424561826175988</c:v>
                </c:pt>
                <c:pt idx="61">
                  <c:v>0.68905539646162217</c:v>
                </c:pt>
                <c:pt idx="62">
                  <c:v>0.70803469252544726</c:v>
                </c:pt>
                <c:pt idx="63">
                  <c:v>0.72133749247523671</c:v>
                </c:pt>
                <c:pt idx="64">
                  <c:v>0.73030476419924106</c:v>
                </c:pt>
                <c:pt idx="65">
                  <c:v>0.74547146062496572</c:v>
                </c:pt>
                <c:pt idx="66">
                  <c:v>0.75619766869151206</c:v>
                </c:pt>
                <c:pt idx="67">
                  <c:v>0.7679335059928929</c:v>
                </c:pt>
                <c:pt idx="68">
                  <c:v>0.77569965643998895</c:v>
                </c:pt>
                <c:pt idx="69">
                  <c:v>0.78033163684124118</c:v>
                </c:pt>
                <c:pt idx="70">
                  <c:v>0.79822088964975835</c:v>
                </c:pt>
                <c:pt idx="71">
                  <c:v>0.80553425861075789</c:v>
                </c:pt>
                <c:pt idx="72">
                  <c:v>0.80648744078873769</c:v>
                </c:pt>
                <c:pt idx="73">
                  <c:v>0.81091395764563445</c:v>
                </c:pt>
                <c:pt idx="74">
                  <c:v>0.81093778232849489</c:v>
                </c:pt>
                <c:pt idx="75">
                  <c:v>0.81506608039055617</c:v>
                </c:pt>
                <c:pt idx="76">
                  <c:v>0.81554538336445215</c:v>
                </c:pt>
                <c:pt idx="77">
                  <c:v>0.81726049164357251</c:v>
                </c:pt>
                <c:pt idx="78">
                  <c:v>0.81938505089441671</c:v>
                </c:pt>
                <c:pt idx="79">
                  <c:v>0.82322471842438116</c:v>
                </c:pt>
                <c:pt idx="80">
                  <c:v>0.82706438595434562</c:v>
                </c:pt>
                <c:pt idx="81">
                  <c:v>0.83155613206960721</c:v>
                </c:pt>
                <c:pt idx="82">
                  <c:v>0.83396267717397254</c:v>
                </c:pt>
                <c:pt idx="83">
                  <c:v>0.84200733322388222</c:v>
                </c:pt>
                <c:pt idx="84">
                  <c:v>0.84703065711016079</c:v>
                </c:pt>
                <c:pt idx="85">
                  <c:v>0.84703065711016079</c:v>
                </c:pt>
                <c:pt idx="86">
                  <c:v>0.84947595701562817</c:v>
                </c:pt>
                <c:pt idx="87">
                  <c:v>0.85216642863223202</c:v>
                </c:pt>
                <c:pt idx="88">
                  <c:v>0.85620513208546534</c:v>
                </c:pt>
                <c:pt idx="89">
                  <c:v>0.85652950513267889</c:v>
                </c:pt>
                <c:pt idx="90">
                  <c:v>0.86053231435678679</c:v>
                </c:pt>
                <c:pt idx="91">
                  <c:v>0.86469312774799734</c:v>
                </c:pt>
                <c:pt idx="92">
                  <c:v>0.86803276362707726</c:v>
                </c:pt>
                <c:pt idx="93">
                  <c:v>0.87006866228994761</c:v>
                </c:pt>
                <c:pt idx="94">
                  <c:v>0.87314039631391915</c:v>
                </c:pt>
                <c:pt idx="95">
                  <c:v>0.87387742077191199</c:v>
                </c:pt>
                <c:pt idx="96">
                  <c:v>0.87425869364310382</c:v>
                </c:pt>
                <c:pt idx="97">
                  <c:v>0.87686750944015757</c:v>
                </c:pt>
                <c:pt idx="98">
                  <c:v>0.88465939890381251</c:v>
                </c:pt>
                <c:pt idx="99">
                  <c:v>0.89464253448172026</c:v>
                </c:pt>
                <c:pt idx="100">
                  <c:v>0.90755436170514625</c:v>
                </c:pt>
                <c:pt idx="101">
                  <c:v>0.90904613363979647</c:v>
                </c:pt>
                <c:pt idx="102">
                  <c:v>0.91200470789110533</c:v>
                </c:pt>
                <c:pt idx="103">
                  <c:v>0.9303441883341057</c:v>
                </c:pt>
                <c:pt idx="104">
                  <c:v>0.93230748828207577</c:v>
                </c:pt>
                <c:pt idx="105">
                  <c:v>0.93841474432331518</c:v>
                </c:pt>
                <c:pt idx="106">
                  <c:v>0.9403142185771064</c:v>
                </c:pt>
                <c:pt idx="107">
                  <c:v>0.94069549144829823</c:v>
                </c:pt>
                <c:pt idx="108">
                  <c:v>0.94794139623747953</c:v>
                </c:pt>
                <c:pt idx="109">
                  <c:v>0.95070390431708651</c:v>
                </c:pt>
                <c:pt idx="110">
                  <c:v>0.95195096590598149</c:v>
                </c:pt>
                <c:pt idx="111">
                  <c:v>0.95232431401965223</c:v>
                </c:pt>
                <c:pt idx="112">
                  <c:v>0.95728086134514745</c:v>
                </c:pt>
                <c:pt idx="113">
                  <c:v>0.95851999817652123</c:v>
                </c:pt>
                <c:pt idx="114">
                  <c:v>0.96294229477806048</c:v>
                </c:pt>
                <c:pt idx="115">
                  <c:v>0.96719395599613767</c:v>
                </c:pt>
                <c:pt idx="116">
                  <c:v>0.9713879575792489</c:v>
                </c:pt>
                <c:pt idx="117">
                  <c:v>0.98144803808898384</c:v>
                </c:pt>
                <c:pt idx="118">
                  <c:v>0.98702014529811821</c:v>
                </c:pt>
                <c:pt idx="119">
                  <c:v>0.99502687559314884</c:v>
                </c:pt>
                <c:pt idx="120">
                  <c:v>0.99600975727278207</c:v>
                </c:pt>
                <c:pt idx="121">
                  <c:v>1.0062141174912747</c:v>
                </c:pt>
                <c:pt idx="122">
                  <c:v>1.0124701094501798</c:v>
                </c:pt>
                <c:pt idx="123">
                  <c:v>1.0137092462815536</c:v>
                </c:pt>
                <c:pt idx="124">
                  <c:v>1.0184751571714528</c:v>
                </c:pt>
                <c:pt idx="125">
                  <c:v>1.019484143123327</c:v>
                </c:pt>
                <c:pt idx="126">
                  <c:v>1.0221925676655741</c:v>
                </c:pt>
                <c:pt idx="127">
                  <c:v>1.0318887323011152</c:v>
                </c:pt>
                <c:pt idx="128">
                  <c:v>1.0320103440987665</c:v>
                </c:pt>
                <c:pt idx="129">
                  <c:v>1.0404421824549883</c:v>
                </c:pt>
                <c:pt idx="130">
                  <c:v>1.0482292356802989</c:v>
                </c:pt>
                <c:pt idx="131">
                  <c:v>1.0538499425381711</c:v>
                </c:pt>
                <c:pt idx="132">
                  <c:v>1.0944437767564454</c:v>
                </c:pt>
                <c:pt idx="133">
                  <c:v>1.1019739159624862</c:v>
                </c:pt>
                <c:pt idx="134">
                  <c:v>1.1027525146057942</c:v>
                </c:pt>
                <c:pt idx="135">
                  <c:v>1.1039755985362438</c:v>
                </c:pt>
                <c:pt idx="136">
                  <c:v>1.1155256389208121</c:v>
                </c:pt>
                <c:pt idx="137">
                  <c:v>1.117278462455191</c:v>
                </c:pt>
                <c:pt idx="138">
                  <c:v>1.1208887429540852</c:v>
                </c:pt>
                <c:pt idx="139">
                  <c:v>1.1255175157585882</c:v>
                </c:pt>
                <c:pt idx="140">
                  <c:v>1.1257905197855809</c:v>
                </c:pt>
                <c:pt idx="141">
                  <c:v>1.1289333990039949</c:v>
                </c:pt>
                <c:pt idx="142">
                  <c:v>1.1330476549646289</c:v>
                </c:pt>
                <c:pt idx="143">
                  <c:v>1.1340008371426087</c:v>
                </c:pt>
                <c:pt idx="144">
                  <c:v>1.1352399739739825</c:v>
                </c:pt>
                <c:pt idx="145">
                  <c:v>1.1428654313978213</c:v>
                </c:pt>
                <c:pt idx="146">
                  <c:v>1.1441998864469929</c:v>
                </c:pt>
                <c:pt idx="147">
                  <c:v>1.1480605914593749</c:v>
                </c:pt>
                <c:pt idx="148">
                  <c:v>1.1495377066436798</c:v>
                </c:pt>
                <c:pt idx="149">
                  <c:v>1.1543989357513771</c:v>
                </c:pt>
                <c:pt idx="150">
                  <c:v>1.1564006183251347</c:v>
                </c:pt>
                <c:pt idx="151">
                  <c:v>1.1649551285912185</c:v>
                </c:pt>
                <c:pt idx="152">
                  <c:v>1.1735578975287717</c:v>
                </c:pt>
                <c:pt idx="153">
                  <c:v>1.1772013353034532</c:v>
                </c:pt>
                <c:pt idx="154">
                  <c:v>1.1879275433699994</c:v>
                </c:pt>
                <c:pt idx="155">
                  <c:v>1.195744700975153</c:v>
                </c:pt>
                <c:pt idx="156">
                  <c:v>1.2026681926092671</c:v>
                </c:pt>
                <c:pt idx="157">
                  <c:v>1.204016855469819</c:v>
                </c:pt>
                <c:pt idx="158">
                  <c:v>1.228150823619548</c:v>
                </c:pt>
                <c:pt idx="159">
                  <c:v>1.2363729446485576</c:v>
                </c:pt>
                <c:pt idx="160">
                  <c:v>1.2549663437859135</c:v>
                </c:pt>
                <c:pt idx="161">
                  <c:v>1.2663223513822803</c:v>
                </c:pt>
                <c:pt idx="162">
                  <c:v>1.2732337529362163</c:v>
                </c:pt>
                <c:pt idx="163">
                  <c:v>1.2985755586339818</c:v>
                </c:pt>
                <c:pt idx="164">
                  <c:v>1.3027703424858361</c:v>
                </c:pt>
                <c:pt idx="165">
                  <c:v>1.3076744823933337</c:v>
                </c:pt>
                <c:pt idx="166">
                  <c:v>1.3112789361352815</c:v>
                </c:pt>
                <c:pt idx="167">
                  <c:v>1.3170059627778112</c:v>
                </c:pt>
                <c:pt idx="168">
                  <c:v>1.3248279091741715</c:v>
                </c:pt>
                <c:pt idx="169">
                  <c:v>1.327878092143707</c:v>
                </c:pt>
                <c:pt idx="170">
                  <c:v>1.3327313522683741</c:v>
                </c:pt>
                <c:pt idx="171">
                  <c:v>1.3368108430202315</c:v>
                </c:pt>
                <c:pt idx="172">
                  <c:v>1.3477233030175271</c:v>
                </c:pt>
                <c:pt idx="173">
                  <c:v>1.3578697967406623</c:v>
                </c:pt>
                <c:pt idx="174">
                  <c:v>1.3809992885678324</c:v>
                </c:pt>
                <c:pt idx="175">
                  <c:v>1.3868879118231645</c:v>
                </c:pt>
                <c:pt idx="176">
                  <c:v>1.3945672468830934</c:v>
                </c:pt>
                <c:pt idx="177">
                  <c:v>1.4069111958156384</c:v>
                </c:pt>
                <c:pt idx="178">
                  <c:v>1.4158594647841078</c:v>
                </c:pt>
                <c:pt idx="179">
                  <c:v>1.4160693850508945</c:v>
                </c:pt>
                <c:pt idx="180">
                  <c:v>1.4170079544487215</c:v>
                </c:pt>
                <c:pt idx="181">
                  <c:v>1.436336035260624</c:v>
                </c:pt>
                <c:pt idx="182">
                  <c:v>1.4399934329338369</c:v>
                </c:pt>
                <c:pt idx="183">
                  <c:v>1.44535653696711</c:v>
                </c:pt>
                <c:pt idx="184">
                  <c:v>1.4620861428032674</c:v>
                </c:pt>
                <c:pt idx="185">
                  <c:v>1.5016691293164777</c:v>
                </c:pt>
                <c:pt idx="186">
                  <c:v>1.5016691293164777</c:v>
                </c:pt>
                <c:pt idx="187">
                  <c:v>1.5069810233861176</c:v>
                </c:pt>
                <c:pt idx="188">
                  <c:v>1.5300916511392548</c:v>
                </c:pt>
                <c:pt idx="189">
                  <c:v>1.6082694108411286</c:v>
                </c:pt>
                <c:pt idx="190">
                  <c:v>1.6273090128349428</c:v>
                </c:pt>
                <c:pt idx="191">
                  <c:v>1.6759700103978548</c:v>
                </c:pt>
                <c:pt idx="192">
                  <c:v>1.6829854247259453</c:v>
                </c:pt>
                <c:pt idx="193">
                  <c:v>1.7885951950965906</c:v>
                </c:pt>
                <c:pt idx="194">
                  <c:v>1.8399686803589714</c:v>
                </c:pt>
                <c:pt idx="195">
                  <c:v>1.9036717205633373</c:v>
                </c:pt>
                <c:pt idx="196">
                  <c:v>1.9469435432765516</c:v>
                </c:pt>
                <c:pt idx="197">
                  <c:v>2.1708031061129134</c:v>
                </c:pt>
                <c:pt idx="198">
                  <c:v>2.1875348775620229</c:v>
                </c:pt>
                <c:pt idx="199">
                  <c:v>2.2861946333481513</c:v>
                </c:pt>
                <c:pt idx="200">
                  <c:v>2.4563016472390959</c:v>
                </c:pt>
                <c:pt idx="201">
                  <c:v>2.8666140153413981</c:v>
                </c:pt>
                <c:pt idx="202">
                  <c:v>2.9738411864499534</c:v>
                </c:pt>
                <c:pt idx="203">
                  <c:v>2.9749744022164673</c:v>
                </c:pt>
                <c:pt idx="204">
                  <c:v>3.1320145279824452</c:v>
                </c:pt>
                <c:pt idx="205">
                  <c:v>3.9068686333670679</c:v>
                </c:pt>
                <c:pt idx="206">
                  <c:v>4.9623863157260741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745-4B08-9AE1-559788DBBB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9326792"/>
        <c:axId val="199327184"/>
      </c:scatterChart>
      <c:valAx>
        <c:axId val="199326792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99327184"/>
        <c:crosses val="autoZero"/>
        <c:crossBetween val="midCat"/>
      </c:valAx>
      <c:valAx>
        <c:axId val="1993271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9932679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Técnica estaciones año 7Q2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RH27_7Q2!$G$15</c:f>
              <c:strCache>
                <c:ptCount val="1"/>
                <c:pt idx="0">
                  <c:v>7Q2</c:v>
                </c:pt>
              </c:strCache>
            </c:strRef>
          </c:tx>
          <c:spPr>
            <a:ln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32701115485564303"/>
                  <c:y val="-2.0603310002916302E-2"/>
                </c:manualLayout>
              </c:layout>
              <c:numFmt formatCode="General" sourceLinked="0"/>
            </c:trendlineLbl>
          </c:trendline>
          <c:xVal>
            <c:numRef>
              <c:f>RH27_7Q2!$F$16:$F$20</c:f>
              <c:numCache>
                <c:formatCode>0.000</c:formatCode>
                <c:ptCount val="5"/>
                <c:pt idx="0">
                  <c:v>220.613967</c:v>
                </c:pt>
                <c:pt idx="1">
                  <c:v>289.82284399999998</c:v>
                </c:pt>
                <c:pt idx="2">
                  <c:v>275.70516400000002</c:v>
                </c:pt>
              </c:numCache>
            </c:numRef>
          </c:xVal>
          <c:yVal>
            <c:numRef>
              <c:f>RH27_7Q2!$G$16:$G$20</c:f>
              <c:numCache>
                <c:formatCode>0.00</c:formatCode>
                <c:ptCount val="5"/>
                <c:pt idx="0">
                  <c:v>130.03457220721083</c:v>
                </c:pt>
                <c:pt idx="1">
                  <c:v>12.32207635987865</c:v>
                </c:pt>
                <c:pt idx="2">
                  <c:v>25.371808304831223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E4B6-4436-9D4B-BCEF96B56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6255072"/>
        <c:axId val="316255464"/>
      </c:scatterChart>
      <c:valAx>
        <c:axId val="316255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Hp (mm)</a:t>
                </a:r>
              </a:p>
            </c:rich>
          </c:tx>
          <c:overlay val="0"/>
        </c:title>
        <c:numFmt formatCode="0.000" sourceLinked="1"/>
        <c:majorTickMark val="none"/>
        <c:minorTickMark val="none"/>
        <c:tickLblPos val="nextTo"/>
        <c:crossAx val="316255464"/>
        <c:crosses val="autoZero"/>
        <c:crossBetween val="midCat"/>
      </c:valAx>
      <c:valAx>
        <c:axId val="3162554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 med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31625507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Técnica estaciones año 7Q2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RH28_7Q2!$G$15</c:f>
              <c:strCache>
                <c:ptCount val="1"/>
                <c:pt idx="0">
                  <c:v>7Q2</c:v>
                </c:pt>
              </c:strCache>
            </c:strRef>
          </c:tx>
          <c:spPr>
            <a:ln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32701115485564303"/>
                  <c:y val="-2.0603310002916302E-2"/>
                </c:manualLayout>
              </c:layout>
              <c:numFmt formatCode="General" sourceLinked="0"/>
            </c:trendlineLbl>
          </c:trendline>
          <c:xVal>
            <c:numRef>
              <c:f>RH28_7Q2!$F$16:$F$20</c:f>
              <c:numCache>
                <c:formatCode>0.000</c:formatCode>
                <c:ptCount val="5"/>
                <c:pt idx="0">
                  <c:v>114.44</c:v>
                </c:pt>
                <c:pt idx="1">
                  <c:v>127.42</c:v>
                </c:pt>
                <c:pt idx="2">
                  <c:v>89.135000000000005</c:v>
                </c:pt>
                <c:pt idx="3">
                  <c:v>181.22</c:v>
                </c:pt>
              </c:numCache>
            </c:numRef>
          </c:xVal>
          <c:yVal>
            <c:numRef>
              <c:f>RH28_7Q2!$G$16:$G$20</c:f>
              <c:numCache>
                <c:formatCode>0.00</c:formatCode>
                <c:ptCount val="5"/>
                <c:pt idx="0">
                  <c:v>30.483523658411475</c:v>
                </c:pt>
                <c:pt idx="1">
                  <c:v>11.451318125218519</c:v>
                </c:pt>
                <c:pt idx="2">
                  <c:v>3.2793885114222094</c:v>
                </c:pt>
                <c:pt idx="3">
                  <c:v>92.257818906944181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443-471C-802F-36754ED183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6256248"/>
        <c:axId val="316256640"/>
      </c:scatterChart>
      <c:valAx>
        <c:axId val="3162562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Hp</a:t>
                </a:r>
                <a:r>
                  <a:rPr lang="en-US" baseline="0"/>
                  <a:t> </a:t>
                </a:r>
                <a:r>
                  <a:rPr lang="en-US"/>
                  <a:t>(mm)</a:t>
                </a:r>
              </a:p>
            </c:rich>
          </c:tx>
          <c:overlay val="0"/>
        </c:title>
        <c:numFmt formatCode="0.000" sourceLinked="1"/>
        <c:majorTickMark val="none"/>
        <c:minorTickMark val="none"/>
        <c:tickLblPos val="nextTo"/>
        <c:crossAx val="316256640"/>
        <c:crosses val="autoZero"/>
        <c:crossBetween val="midCat"/>
      </c:valAx>
      <c:valAx>
        <c:axId val="3162566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 med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31625624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Avenida índice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Gráfica_27!$H$2</c:f>
              <c:strCache>
                <c:ptCount val="1"/>
                <c:pt idx="0">
                  <c:v>Q2.33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11713473315835521"/>
                  <c:y val="4.270559930008749E-3"/>
                </c:manualLayout>
              </c:layout>
              <c:numFmt formatCode="General" sourceLinked="0"/>
            </c:trendlineLbl>
          </c:trendline>
          <c:xVal>
            <c:numRef>
              <c:f>Gráfica_27!$G$3:$G$5</c:f>
              <c:numCache>
                <c:formatCode>0.00</c:formatCode>
                <c:ptCount val="3"/>
                <c:pt idx="0">
                  <c:v>220.61</c:v>
                </c:pt>
                <c:pt idx="1">
                  <c:v>289.82</c:v>
                </c:pt>
                <c:pt idx="2">
                  <c:v>275.7</c:v>
                </c:pt>
              </c:numCache>
            </c:numRef>
          </c:xVal>
          <c:yVal>
            <c:numRef>
              <c:f>Gráfica_27!$H$3:$H$5</c:f>
              <c:numCache>
                <c:formatCode>0.00</c:formatCode>
                <c:ptCount val="3"/>
                <c:pt idx="0">
                  <c:v>123.85298740149877</c:v>
                </c:pt>
                <c:pt idx="1">
                  <c:v>23.031387705619373</c:v>
                </c:pt>
                <c:pt idx="2">
                  <c:v>11.490421931060537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149-496E-A08A-844A1358F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964384"/>
        <c:axId val="197964776"/>
      </c:scatterChart>
      <c:valAx>
        <c:axId val="1979643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Área (km2)</a:t>
                </a:r>
              </a:p>
            </c:rich>
          </c:tx>
          <c:overlay val="0"/>
        </c:title>
        <c:numFmt formatCode="0" sourceLinked="0"/>
        <c:majorTickMark val="none"/>
        <c:minorTickMark val="none"/>
        <c:tickLblPos val="nextTo"/>
        <c:crossAx val="197964776"/>
        <c:crosses val="autoZero"/>
        <c:crossBetween val="midCat"/>
      </c:valAx>
      <c:valAx>
        <c:axId val="1979647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Q2.33</a:t>
                </a:r>
              </a:p>
            </c:rich>
          </c:tx>
          <c:overlay val="0"/>
        </c:title>
        <c:numFmt formatCode="0" sourceLinked="0"/>
        <c:majorTickMark val="none"/>
        <c:minorTickMark val="none"/>
        <c:tickLblPos val="nextTo"/>
        <c:crossAx val="19796438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4303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27920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TADS</dc:creator>
  <cp:lastModifiedBy>Zetina Robleda Edwin Fernando</cp:lastModifiedBy>
  <cp:revision>7</cp:revision>
  <dcterms:created xsi:type="dcterms:W3CDTF">2017-01-25T06:57:00Z</dcterms:created>
  <dcterms:modified xsi:type="dcterms:W3CDTF">2017-09-26T05:02:00Z</dcterms:modified>
</cp:coreProperties>
</file>